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4F2E3" w14:textId="1A8975A0" w:rsidR="002F1F3B" w:rsidRPr="007B1EE3" w:rsidRDefault="002F1F3B" w:rsidP="008E1D5B">
      <w:pPr>
        <w:jc w:val="left"/>
        <w:rPr>
          <w:rFonts w:ascii="Arial" w:hAnsi="Arial" w:cs="Arial"/>
          <w:b/>
          <w:sz w:val="20"/>
          <w:szCs w:val="20"/>
        </w:rPr>
      </w:pPr>
      <w:r w:rsidRPr="007B1EE3">
        <w:rPr>
          <w:rFonts w:ascii="Arial" w:hAnsi="Arial" w:cs="Arial"/>
          <w:b/>
          <w:sz w:val="20"/>
          <w:szCs w:val="20"/>
        </w:rPr>
        <w:t xml:space="preserve">PREDHODNI PROGRAM ODPRAVE POSLEDIC </w:t>
      </w:r>
      <w:r w:rsidR="007C6F57" w:rsidRPr="007B1EE3">
        <w:rPr>
          <w:rFonts w:ascii="Arial" w:hAnsi="Arial" w:cs="Arial"/>
          <w:b/>
          <w:sz w:val="20"/>
          <w:szCs w:val="20"/>
        </w:rPr>
        <w:t xml:space="preserve">NEPOSREDNE </w:t>
      </w:r>
      <w:r w:rsidRPr="007B1EE3">
        <w:rPr>
          <w:rFonts w:ascii="Arial" w:hAnsi="Arial" w:cs="Arial"/>
          <w:b/>
          <w:sz w:val="20"/>
          <w:szCs w:val="20"/>
        </w:rPr>
        <w:t>ŠKODE NA STVAREH ZARADI  POPLAV</w:t>
      </w:r>
      <w:r w:rsidR="008E1D5B" w:rsidRPr="007B1EE3">
        <w:rPr>
          <w:rFonts w:ascii="Arial" w:hAnsi="Arial" w:cs="Arial"/>
          <w:b/>
          <w:sz w:val="20"/>
          <w:szCs w:val="20"/>
        </w:rPr>
        <w:t xml:space="preserve"> </w:t>
      </w:r>
      <w:r w:rsidR="004C25B9" w:rsidRPr="007B1EE3">
        <w:rPr>
          <w:rFonts w:ascii="Arial" w:hAnsi="Arial" w:cs="Arial"/>
          <w:b/>
          <w:sz w:val="20"/>
          <w:szCs w:val="20"/>
        </w:rPr>
        <w:t>4</w:t>
      </w:r>
      <w:r w:rsidR="008E1D5B" w:rsidRPr="007B1EE3">
        <w:rPr>
          <w:rFonts w:ascii="Arial" w:hAnsi="Arial" w:cs="Arial"/>
          <w:b/>
          <w:sz w:val="20"/>
          <w:szCs w:val="20"/>
        </w:rPr>
        <w:t xml:space="preserve">. </w:t>
      </w:r>
      <w:r w:rsidR="004C25B9" w:rsidRPr="007B1EE3">
        <w:rPr>
          <w:rFonts w:ascii="Arial" w:hAnsi="Arial" w:cs="Arial"/>
          <w:b/>
          <w:sz w:val="20"/>
          <w:szCs w:val="20"/>
        </w:rPr>
        <w:t>AVGUSTA</w:t>
      </w:r>
      <w:r w:rsidR="008E1D5B" w:rsidRPr="007B1EE3">
        <w:rPr>
          <w:rFonts w:ascii="Arial" w:hAnsi="Arial" w:cs="Arial"/>
          <w:b/>
          <w:sz w:val="20"/>
          <w:szCs w:val="20"/>
        </w:rPr>
        <w:t xml:space="preserve"> </w:t>
      </w:r>
      <w:r w:rsidRPr="007B1EE3">
        <w:rPr>
          <w:rFonts w:ascii="Arial" w:hAnsi="Arial" w:cs="Arial"/>
          <w:b/>
          <w:sz w:val="20"/>
          <w:szCs w:val="20"/>
        </w:rPr>
        <w:t>20</w:t>
      </w:r>
      <w:r w:rsidR="008E1D5B" w:rsidRPr="007B1EE3">
        <w:rPr>
          <w:rFonts w:ascii="Arial" w:hAnsi="Arial" w:cs="Arial"/>
          <w:b/>
          <w:sz w:val="20"/>
          <w:szCs w:val="20"/>
        </w:rPr>
        <w:t>23</w:t>
      </w:r>
    </w:p>
    <w:p w14:paraId="59D8E37C" w14:textId="77777777" w:rsidR="002F1F3B" w:rsidRPr="007B1EE3" w:rsidRDefault="002F1F3B">
      <w:pPr>
        <w:rPr>
          <w:rFonts w:ascii="Arial" w:hAnsi="Arial" w:cs="Arial"/>
          <w:sz w:val="20"/>
          <w:szCs w:val="20"/>
        </w:rPr>
      </w:pPr>
    </w:p>
    <w:p w14:paraId="709BEBA7" w14:textId="5E62F5E7" w:rsidR="002F1F3B" w:rsidRPr="007B1EE3" w:rsidRDefault="002F1F3B">
      <w:pPr>
        <w:rPr>
          <w:rFonts w:ascii="Arial" w:hAnsi="Arial" w:cs="Arial"/>
          <w:sz w:val="20"/>
          <w:szCs w:val="20"/>
        </w:rPr>
      </w:pPr>
    </w:p>
    <w:p w14:paraId="7D4C34A5" w14:textId="43C54BB1" w:rsidR="008E1D5B" w:rsidRPr="007B1EE3" w:rsidRDefault="008E1D5B" w:rsidP="008E1D5B">
      <w:pPr>
        <w:pStyle w:val="Naslov"/>
        <w:spacing w:before="0" w:after="0" w:line="260" w:lineRule="exact"/>
        <w:jc w:val="both"/>
        <w:rPr>
          <w:rFonts w:ascii="Arial" w:hAnsi="Arial" w:cs="Arial"/>
          <w:b w:val="0"/>
          <w:sz w:val="20"/>
        </w:rPr>
      </w:pPr>
      <w:r w:rsidRPr="007B1EE3">
        <w:rPr>
          <w:rFonts w:ascii="Arial" w:hAnsi="Arial" w:cs="Arial"/>
          <w:b w:val="0"/>
          <w:sz w:val="20"/>
        </w:rPr>
        <w:t xml:space="preserve">Vsebina </w:t>
      </w:r>
      <w:r w:rsidR="00E13607">
        <w:rPr>
          <w:rFonts w:ascii="Arial" w:hAnsi="Arial" w:cs="Arial"/>
          <w:b w:val="0"/>
          <w:sz w:val="20"/>
        </w:rPr>
        <w:t xml:space="preserve">predhodnega </w:t>
      </w:r>
      <w:r w:rsidRPr="007B1EE3">
        <w:rPr>
          <w:rFonts w:ascii="Arial" w:hAnsi="Arial" w:cs="Arial"/>
          <w:b w:val="0"/>
          <w:sz w:val="20"/>
        </w:rPr>
        <w:t>programa odprave posledic nesreče:</w:t>
      </w:r>
    </w:p>
    <w:p w14:paraId="15807D1B" w14:textId="7D214D7E" w:rsidR="008E1D5B" w:rsidRPr="007B1EE3" w:rsidRDefault="008E1D5B">
      <w:pPr>
        <w:rPr>
          <w:rFonts w:ascii="Arial" w:hAnsi="Arial" w:cs="Arial"/>
          <w:sz w:val="20"/>
          <w:szCs w:val="20"/>
        </w:rPr>
      </w:pPr>
    </w:p>
    <w:p w14:paraId="72FE2ECE" w14:textId="77777777" w:rsidR="008E1D5B" w:rsidRPr="007B1EE3" w:rsidRDefault="008E1D5B" w:rsidP="008E1D5B">
      <w:pPr>
        <w:spacing w:line="260" w:lineRule="exact"/>
        <w:outlineLvl w:val="0"/>
        <w:rPr>
          <w:rFonts w:ascii="Arial" w:hAnsi="Arial" w:cs="Arial"/>
          <w:b/>
          <w:sz w:val="20"/>
          <w:szCs w:val="20"/>
        </w:rPr>
      </w:pPr>
      <w:r w:rsidRPr="007B1EE3">
        <w:rPr>
          <w:rFonts w:ascii="Arial" w:hAnsi="Arial" w:cs="Arial"/>
          <w:b/>
          <w:sz w:val="20"/>
          <w:szCs w:val="20"/>
        </w:rPr>
        <w:t>1. Uvod</w:t>
      </w:r>
    </w:p>
    <w:p w14:paraId="1C56951E" w14:textId="77777777" w:rsidR="008E1D5B" w:rsidRPr="007B1EE3" w:rsidRDefault="008E1D5B" w:rsidP="008E1D5B">
      <w:pPr>
        <w:spacing w:line="260" w:lineRule="exact"/>
        <w:rPr>
          <w:rFonts w:ascii="Arial" w:hAnsi="Arial" w:cs="Arial"/>
          <w:b/>
          <w:sz w:val="20"/>
          <w:szCs w:val="20"/>
        </w:rPr>
      </w:pPr>
    </w:p>
    <w:p w14:paraId="40A3522D" w14:textId="77777777" w:rsidR="008E1D5B" w:rsidRPr="007B1EE3" w:rsidRDefault="008E1D5B" w:rsidP="008E1D5B">
      <w:pPr>
        <w:spacing w:line="260" w:lineRule="exact"/>
        <w:outlineLvl w:val="0"/>
        <w:rPr>
          <w:rFonts w:ascii="Arial" w:hAnsi="Arial" w:cs="Arial"/>
          <w:b/>
          <w:sz w:val="20"/>
          <w:szCs w:val="20"/>
        </w:rPr>
      </w:pPr>
      <w:r w:rsidRPr="007B1EE3">
        <w:rPr>
          <w:rFonts w:ascii="Arial" w:hAnsi="Arial" w:cs="Arial"/>
          <w:b/>
          <w:sz w:val="20"/>
          <w:szCs w:val="20"/>
        </w:rPr>
        <w:t>2. Opis dosedanjih aktivnosti</w:t>
      </w:r>
      <w:r w:rsidRPr="007B1EE3">
        <w:rPr>
          <w:rFonts w:ascii="Arial" w:hAnsi="Arial" w:cs="Arial"/>
          <w:b/>
          <w:sz w:val="20"/>
          <w:szCs w:val="20"/>
        </w:rPr>
        <w:tab/>
      </w:r>
    </w:p>
    <w:p w14:paraId="54945D9D" w14:textId="7B32D8CA" w:rsidR="008E1D5B" w:rsidRPr="007B1EE3" w:rsidRDefault="008E1D5B" w:rsidP="008E1D5B">
      <w:pPr>
        <w:tabs>
          <w:tab w:val="left" w:pos="1276"/>
        </w:tabs>
        <w:spacing w:line="260" w:lineRule="exact"/>
        <w:ind w:firstLine="720"/>
        <w:outlineLvl w:val="0"/>
        <w:rPr>
          <w:rFonts w:ascii="Arial" w:hAnsi="Arial" w:cs="Arial"/>
          <w:sz w:val="20"/>
          <w:szCs w:val="20"/>
        </w:rPr>
      </w:pPr>
      <w:r w:rsidRPr="007B1EE3">
        <w:rPr>
          <w:rFonts w:ascii="Arial" w:hAnsi="Arial" w:cs="Arial"/>
          <w:sz w:val="20"/>
          <w:szCs w:val="20"/>
        </w:rPr>
        <w:t xml:space="preserve">2.1 </w:t>
      </w:r>
      <w:r w:rsidRPr="007B1EE3">
        <w:rPr>
          <w:rFonts w:ascii="Arial" w:hAnsi="Arial" w:cs="Arial"/>
          <w:sz w:val="20"/>
          <w:szCs w:val="20"/>
        </w:rPr>
        <w:tab/>
      </w:r>
      <w:r w:rsidR="00156E35" w:rsidRPr="007B1EE3">
        <w:rPr>
          <w:rFonts w:ascii="Arial" w:hAnsi="Arial" w:cs="Arial"/>
          <w:sz w:val="20"/>
          <w:szCs w:val="20"/>
        </w:rPr>
        <w:t xml:space="preserve">  </w:t>
      </w:r>
      <w:r w:rsidRPr="007B1EE3">
        <w:rPr>
          <w:rFonts w:ascii="Arial" w:hAnsi="Arial" w:cs="Arial"/>
          <w:sz w:val="20"/>
          <w:szCs w:val="20"/>
        </w:rPr>
        <w:t>Ocena škode</w:t>
      </w:r>
    </w:p>
    <w:p w14:paraId="2728369B" w14:textId="3024CBAB" w:rsidR="00156E35" w:rsidRPr="007B1EE3" w:rsidRDefault="00156E35" w:rsidP="00156E35">
      <w:pPr>
        <w:spacing w:line="260" w:lineRule="exact"/>
        <w:ind w:left="360" w:firstLine="348"/>
        <w:jc w:val="left"/>
        <w:rPr>
          <w:rFonts w:ascii="Arial" w:hAnsi="Arial" w:cs="Arial"/>
          <w:sz w:val="20"/>
          <w:szCs w:val="20"/>
        </w:rPr>
      </w:pPr>
      <w:r w:rsidRPr="007B1EE3">
        <w:rPr>
          <w:rFonts w:ascii="Arial" w:hAnsi="Arial" w:cs="Arial"/>
          <w:sz w:val="20"/>
          <w:szCs w:val="20"/>
        </w:rPr>
        <w:t>2.2</w:t>
      </w:r>
      <w:r w:rsidRPr="007B1EE3">
        <w:rPr>
          <w:rFonts w:ascii="Arial" w:hAnsi="Arial" w:cs="Arial"/>
          <w:sz w:val="20"/>
          <w:szCs w:val="20"/>
        </w:rPr>
        <w:tab/>
        <w:t>Predhodn</w:t>
      </w:r>
      <w:r w:rsidR="009B4A58" w:rsidRPr="007B1EE3">
        <w:rPr>
          <w:rFonts w:ascii="Arial" w:hAnsi="Arial" w:cs="Arial"/>
          <w:sz w:val="20"/>
          <w:szCs w:val="20"/>
        </w:rPr>
        <w:t xml:space="preserve">e informacije in </w:t>
      </w:r>
      <w:r w:rsidR="00482D98" w:rsidRPr="007B1EE3">
        <w:rPr>
          <w:rFonts w:ascii="Arial" w:hAnsi="Arial" w:cs="Arial"/>
          <w:sz w:val="20"/>
          <w:szCs w:val="20"/>
        </w:rPr>
        <w:t>zagotovljena</w:t>
      </w:r>
      <w:r w:rsidRPr="007B1EE3">
        <w:rPr>
          <w:rFonts w:ascii="Arial" w:hAnsi="Arial" w:cs="Arial"/>
          <w:sz w:val="20"/>
          <w:szCs w:val="20"/>
        </w:rPr>
        <w:t xml:space="preserve"> sredstva </w:t>
      </w:r>
    </w:p>
    <w:p w14:paraId="5AD844FF" w14:textId="77777777" w:rsidR="008E1D5B" w:rsidRPr="007B1EE3" w:rsidRDefault="008E1D5B" w:rsidP="008E1D5B">
      <w:pPr>
        <w:spacing w:line="260" w:lineRule="exact"/>
        <w:rPr>
          <w:rFonts w:ascii="Arial" w:hAnsi="Arial" w:cs="Arial"/>
          <w:sz w:val="20"/>
          <w:szCs w:val="20"/>
        </w:rPr>
      </w:pPr>
    </w:p>
    <w:p w14:paraId="35DBD93B" w14:textId="65145F26" w:rsidR="008E1D5B" w:rsidRPr="007B1EE3" w:rsidRDefault="008E1D5B" w:rsidP="008E1D5B">
      <w:pPr>
        <w:autoSpaceDE w:val="0"/>
        <w:autoSpaceDN w:val="0"/>
        <w:adjustRightInd w:val="0"/>
        <w:spacing w:line="260" w:lineRule="exact"/>
        <w:ind w:left="284" w:hanging="284"/>
        <w:outlineLvl w:val="0"/>
        <w:rPr>
          <w:rFonts w:ascii="Arial" w:hAnsi="Arial" w:cs="Arial"/>
          <w:b/>
          <w:sz w:val="20"/>
          <w:szCs w:val="20"/>
        </w:rPr>
      </w:pPr>
      <w:r w:rsidRPr="007B1EE3">
        <w:rPr>
          <w:rFonts w:ascii="Arial" w:hAnsi="Arial" w:cs="Arial"/>
          <w:b/>
          <w:sz w:val="20"/>
          <w:szCs w:val="20"/>
        </w:rPr>
        <w:t>3.</w:t>
      </w:r>
      <w:r w:rsidRPr="007B1EE3">
        <w:rPr>
          <w:rFonts w:ascii="Arial" w:hAnsi="Arial" w:cs="Arial"/>
          <w:b/>
          <w:sz w:val="20"/>
          <w:szCs w:val="20"/>
        </w:rPr>
        <w:tab/>
      </w:r>
      <w:r w:rsidR="000D0CCE" w:rsidRPr="007B1EE3">
        <w:rPr>
          <w:rFonts w:ascii="Arial" w:hAnsi="Arial" w:cs="Arial"/>
          <w:b/>
          <w:sz w:val="20"/>
          <w:szCs w:val="20"/>
        </w:rPr>
        <w:t>Predhodni p</w:t>
      </w:r>
      <w:r w:rsidRPr="007B1EE3">
        <w:rPr>
          <w:rFonts w:ascii="Arial" w:hAnsi="Arial" w:cs="Arial"/>
          <w:b/>
          <w:sz w:val="20"/>
          <w:szCs w:val="20"/>
        </w:rPr>
        <w:t xml:space="preserve">rogram odprave posledic </w:t>
      </w:r>
    </w:p>
    <w:p w14:paraId="0DE43F8D" w14:textId="68B3ABFA" w:rsidR="00156E35" w:rsidRPr="007B1EE3" w:rsidRDefault="008E1D5B" w:rsidP="00156E35">
      <w:pPr>
        <w:autoSpaceDE w:val="0"/>
        <w:autoSpaceDN w:val="0"/>
        <w:adjustRightInd w:val="0"/>
        <w:spacing w:line="260" w:lineRule="exact"/>
        <w:ind w:left="1276" w:hanging="567"/>
        <w:rPr>
          <w:rFonts w:ascii="Arial" w:hAnsi="Arial" w:cs="Arial"/>
          <w:b/>
          <w:i/>
          <w:sz w:val="20"/>
          <w:szCs w:val="20"/>
        </w:rPr>
      </w:pPr>
      <w:r w:rsidRPr="007B1EE3">
        <w:rPr>
          <w:rFonts w:ascii="Arial" w:hAnsi="Arial" w:cs="Arial"/>
          <w:sz w:val="20"/>
          <w:szCs w:val="20"/>
        </w:rPr>
        <w:t>3.1</w:t>
      </w:r>
      <w:r w:rsidRPr="007B1EE3">
        <w:rPr>
          <w:rFonts w:ascii="Arial" w:hAnsi="Arial" w:cs="Arial"/>
          <w:sz w:val="20"/>
          <w:szCs w:val="20"/>
        </w:rPr>
        <w:tab/>
      </w:r>
      <w:r w:rsidR="00156E35" w:rsidRPr="007B1EE3">
        <w:rPr>
          <w:rFonts w:ascii="Arial" w:hAnsi="Arial" w:cs="Arial"/>
          <w:sz w:val="20"/>
          <w:szCs w:val="20"/>
        </w:rPr>
        <w:t>Predlog nujnih ukrepov pri odpravi posledic nesreče</w:t>
      </w:r>
    </w:p>
    <w:p w14:paraId="2AA67661" w14:textId="4FD9738E" w:rsidR="008E1D5B" w:rsidRPr="007B1EE3" w:rsidRDefault="008E1D5B" w:rsidP="008E1D5B">
      <w:pPr>
        <w:autoSpaceDE w:val="0"/>
        <w:autoSpaceDN w:val="0"/>
        <w:adjustRightInd w:val="0"/>
        <w:spacing w:line="260" w:lineRule="exact"/>
        <w:ind w:left="1276" w:hanging="567"/>
        <w:rPr>
          <w:rFonts w:ascii="Arial" w:hAnsi="Arial" w:cs="Arial"/>
          <w:sz w:val="20"/>
          <w:szCs w:val="20"/>
        </w:rPr>
      </w:pPr>
      <w:r w:rsidRPr="007B1EE3">
        <w:rPr>
          <w:rFonts w:ascii="Arial" w:hAnsi="Arial" w:cs="Arial"/>
          <w:sz w:val="20"/>
          <w:szCs w:val="20"/>
        </w:rPr>
        <w:t>3.2</w:t>
      </w:r>
      <w:r w:rsidRPr="007B1EE3">
        <w:rPr>
          <w:rFonts w:ascii="Arial" w:hAnsi="Arial" w:cs="Arial"/>
          <w:sz w:val="20"/>
          <w:szCs w:val="20"/>
        </w:rPr>
        <w:tab/>
        <w:t>Informacijska in strokovno tehnična podpora izvedbi ukrepov v pristojnosti Ministrstva za naravne vire in prostor</w:t>
      </w:r>
    </w:p>
    <w:p w14:paraId="4F182A26" w14:textId="6432F157" w:rsidR="008E1D5B" w:rsidRPr="007B1EE3" w:rsidRDefault="008E1D5B" w:rsidP="008E1D5B">
      <w:pPr>
        <w:autoSpaceDE w:val="0"/>
        <w:autoSpaceDN w:val="0"/>
        <w:adjustRightInd w:val="0"/>
        <w:spacing w:line="260" w:lineRule="exact"/>
        <w:ind w:left="1276" w:hanging="567"/>
        <w:rPr>
          <w:rFonts w:ascii="Arial" w:hAnsi="Arial" w:cs="Arial"/>
          <w:sz w:val="20"/>
          <w:szCs w:val="20"/>
        </w:rPr>
      </w:pPr>
      <w:r w:rsidRPr="007B1EE3">
        <w:rPr>
          <w:rFonts w:ascii="Arial" w:hAnsi="Arial" w:cs="Arial"/>
          <w:sz w:val="20"/>
          <w:szCs w:val="20"/>
        </w:rPr>
        <w:t xml:space="preserve">3.3 </w:t>
      </w:r>
      <w:r w:rsidRPr="007B1EE3">
        <w:rPr>
          <w:rFonts w:ascii="Arial" w:hAnsi="Arial" w:cs="Arial"/>
          <w:sz w:val="20"/>
          <w:szCs w:val="20"/>
        </w:rPr>
        <w:tab/>
        <w:t xml:space="preserve">Ocena višine sredstev po posameznih ukrepih odprave posledic naravne nesreče na stvareh </w:t>
      </w:r>
    </w:p>
    <w:p w14:paraId="6D15D582" w14:textId="11617FE2" w:rsidR="008E1D5B" w:rsidRPr="007B1EE3" w:rsidRDefault="008E1D5B" w:rsidP="008E1D5B">
      <w:pPr>
        <w:autoSpaceDE w:val="0"/>
        <w:autoSpaceDN w:val="0"/>
        <w:adjustRightInd w:val="0"/>
        <w:spacing w:line="260" w:lineRule="exact"/>
        <w:ind w:left="1276" w:hanging="567"/>
        <w:rPr>
          <w:rFonts w:ascii="Arial" w:hAnsi="Arial" w:cs="Arial"/>
          <w:sz w:val="20"/>
          <w:szCs w:val="20"/>
        </w:rPr>
      </w:pPr>
      <w:r w:rsidRPr="007B1EE3">
        <w:rPr>
          <w:rFonts w:ascii="Arial" w:hAnsi="Arial" w:cs="Arial"/>
          <w:sz w:val="20"/>
          <w:szCs w:val="20"/>
        </w:rPr>
        <w:t>3.4</w:t>
      </w:r>
      <w:r w:rsidRPr="007B1EE3">
        <w:rPr>
          <w:rFonts w:ascii="Arial" w:hAnsi="Arial" w:cs="Arial"/>
          <w:sz w:val="20"/>
          <w:szCs w:val="20"/>
        </w:rPr>
        <w:tab/>
        <w:t>Nosilci posameznih nalog</w:t>
      </w:r>
    </w:p>
    <w:p w14:paraId="79ACD708" w14:textId="77777777" w:rsidR="008E1D5B" w:rsidRPr="007B1EE3" w:rsidRDefault="008E1D5B" w:rsidP="008E1D5B">
      <w:pPr>
        <w:autoSpaceDE w:val="0"/>
        <w:autoSpaceDN w:val="0"/>
        <w:adjustRightInd w:val="0"/>
        <w:spacing w:line="260" w:lineRule="exact"/>
        <w:rPr>
          <w:rFonts w:ascii="Arial" w:hAnsi="Arial" w:cs="Arial"/>
          <w:sz w:val="20"/>
          <w:szCs w:val="20"/>
        </w:rPr>
      </w:pPr>
    </w:p>
    <w:p w14:paraId="76C24304" w14:textId="77777777" w:rsidR="008E1D5B" w:rsidRPr="007B1EE3" w:rsidRDefault="008E1D5B" w:rsidP="008E1D5B">
      <w:pPr>
        <w:autoSpaceDE w:val="0"/>
        <w:autoSpaceDN w:val="0"/>
        <w:adjustRightInd w:val="0"/>
        <w:spacing w:line="260" w:lineRule="exact"/>
        <w:rPr>
          <w:rFonts w:ascii="Arial" w:hAnsi="Arial" w:cs="Arial"/>
          <w:sz w:val="20"/>
          <w:szCs w:val="20"/>
        </w:rPr>
      </w:pPr>
      <w:r w:rsidRPr="007B1EE3">
        <w:rPr>
          <w:rFonts w:ascii="Arial" w:hAnsi="Arial" w:cs="Arial"/>
          <w:sz w:val="20"/>
          <w:szCs w:val="20"/>
        </w:rPr>
        <w:t xml:space="preserve"> </w:t>
      </w:r>
    </w:p>
    <w:p w14:paraId="1591ED10" w14:textId="77777777" w:rsidR="008E1D5B" w:rsidRPr="007B1EE3" w:rsidRDefault="008E1D5B" w:rsidP="008E1D5B">
      <w:pPr>
        <w:autoSpaceDE w:val="0"/>
        <w:autoSpaceDN w:val="0"/>
        <w:adjustRightInd w:val="0"/>
        <w:spacing w:line="260" w:lineRule="exact"/>
        <w:rPr>
          <w:rFonts w:ascii="Arial" w:hAnsi="Arial" w:cs="Arial"/>
          <w:sz w:val="20"/>
          <w:szCs w:val="20"/>
        </w:rPr>
      </w:pPr>
    </w:p>
    <w:p w14:paraId="1A4034FD" w14:textId="77777777" w:rsidR="008E1D5B" w:rsidRPr="007B1EE3" w:rsidRDefault="008E1D5B" w:rsidP="008E1D5B">
      <w:pPr>
        <w:spacing w:line="260" w:lineRule="exact"/>
        <w:rPr>
          <w:rFonts w:ascii="Arial" w:hAnsi="Arial" w:cs="Arial"/>
          <w:sz w:val="20"/>
          <w:szCs w:val="20"/>
        </w:rPr>
      </w:pPr>
    </w:p>
    <w:p w14:paraId="2C3D8DE7" w14:textId="77777777" w:rsidR="008E1D5B" w:rsidRPr="007B1EE3" w:rsidRDefault="008E1D5B" w:rsidP="008E1D5B">
      <w:pPr>
        <w:spacing w:line="260" w:lineRule="exact"/>
        <w:rPr>
          <w:rFonts w:ascii="Arial" w:hAnsi="Arial" w:cs="Arial"/>
          <w:b/>
          <w:sz w:val="20"/>
          <w:szCs w:val="20"/>
        </w:rPr>
      </w:pPr>
    </w:p>
    <w:p w14:paraId="50798F0A" w14:textId="77777777" w:rsidR="008E1D5B" w:rsidRPr="007B1EE3" w:rsidRDefault="008E1D5B" w:rsidP="008E1D5B">
      <w:pPr>
        <w:spacing w:line="260" w:lineRule="exact"/>
        <w:rPr>
          <w:rFonts w:ascii="Arial" w:hAnsi="Arial" w:cs="Arial"/>
          <w:b/>
          <w:sz w:val="20"/>
          <w:szCs w:val="20"/>
        </w:rPr>
      </w:pPr>
    </w:p>
    <w:p w14:paraId="62714E58" w14:textId="77777777" w:rsidR="008E1D5B" w:rsidRPr="007B1EE3" w:rsidRDefault="008E1D5B" w:rsidP="008E1D5B">
      <w:pPr>
        <w:tabs>
          <w:tab w:val="left" w:pos="1800"/>
        </w:tabs>
        <w:spacing w:line="260" w:lineRule="exact"/>
        <w:rPr>
          <w:rFonts w:ascii="Arial" w:hAnsi="Arial" w:cs="Arial"/>
          <w:sz w:val="20"/>
          <w:szCs w:val="20"/>
        </w:rPr>
      </w:pPr>
    </w:p>
    <w:p w14:paraId="2FD76C66" w14:textId="77777777" w:rsidR="008E1D5B" w:rsidRPr="007B1EE3" w:rsidRDefault="008E1D5B" w:rsidP="008E1D5B">
      <w:pPr>
        <w:spacing w:line="260" w:lineRule="exact"/>
        <w:rPr>
          <w:rFonts w:ascii="Arial" w:hAnsi="Arial" w:cs="Arial"/>
          <w:b/>
          <w:sz w:val="20"/>
          <w:szCs w:val="20"/>
        </w:rPr>
      </w:pPr>
    </w:p>
    <w:p w14:paraId="76664424" w14:textId="77777777" w:rsidR="008E1D5B" w:rsidRPr="007B1EE3" w:rsidRDefault="008E1D5B" w:rsidP="008E1D5B">
      <w:pPr>
        <w:spacing w:line="260" w:lineRule="exact"/>
        <w:rPr>
          <w:rFonts w:ascii="Arial" w:hAnsi="Arial" w:cs="Arial"/>
          <w:b/>
          <w:sz w:val="20"/>
          <w:szCs w:val="20"/>
        </w:rPr>
      </w:pPr>
    </w:p>
    <w:p w14:paraId="4C511708" w14:textId="77777777" w:rsidR="008E1D5B" w:rsidRPr="007B1EE3" w:rsidRDefault="008E1D5B" w:rsidP="008E1D5B">
      <w:pPr>
        <w:spacing w:line="260" w:lineRule="exact"/>
        <w:rPr>
          <w:rFonts w:ascii="Arial" w:hAnsi="Arial" w:cs="Arial"/>
          <w:b/>
          <w:sz w:val="20"/>
          <w:szCs w:val="20"/>
        </w:rPr>
      </w:pPr>
    </w:p>
    <w:p w14:paraId="5DED74C8" w14:textId="77777777" w:rsidR="008E1D5B" w:rsidRPr="007B1EE3" w:rsidRDefault="008E1D5B" w:rsidP="008E1D5B">
      <w:pPr>
        <w:spacing w:line="260" w:lineRule="exact"/>
        <w:rPr>
          <w:rFonts w:ascii="Arial" w:hAnsi="Arial" w:cs="Arial"/>
          <w:b/>
          <w:sz w:val="20"/>
          <w:szCs w:val="20"/>
        </w:rPr>
      </w:pPr>
    </w:p>
    <w:p w14:paraId="78B8403C" w14:textId="6E565017" w:rsidR="008E1D5B" w:rsidRPr="007B1EE3" w:rsidRDefault="008E1D5B">
      <w:pPr>
        <w:rPr>
          <w:rFonts w:ascii="Arial" w:hAnsi="Arial" w:cs="Arial"/>
          <w:sz w:val="20"/>
          <w:szCs w:val="20"/>
        </w:rPr>
      </w:pPr>
    </w:p>
    <w:p w14:paraId="004B6A5C" w14:textId="683C0364" w:rsidR="001D1536" w:rsidRPr="007B1EE3" w:rsidRDefault="001D1536">
      <w:pPr>
        <w:rPr>
          <w:rFonts w:ascii="Arial" w:hAnsi="Arial" w:cs="Arial"/>
          <w:sz w:val="20"/>
          <w:szCs w:val="20"/>
        </w:rPr>
      </w:pPr>
    </w:p>
    <w:p w14:paraId="615B0777" w14:textId="7C3A5D48" w:rsidR="001D1536" w:rsidRPr="007B1EE3" w:rsidRDefault="001D1536">
      <w:pPr>
        <w:rPr>
          <w:rFonts w:ascii="Arial" w:hAnsi="Arial" w:cs="Arial"/>
          <w:sz w:val="20"/>
          <w:szCs w:val="20"/>
        </w:rPr>
      </w:pPr>
    </w:p>
    <w:p w14:paraId="6619996D" w14:textId="7F1FD79D" w:rsidR="001D1536" w:rsidRPr="007B1EE3" w:rsidRDefault="001D1536">
      <w:pPr>
        <w:rPr>
          <w:rFonts w:ascii="Arial" w:hAnsi="Arial" w:cs="Arial"/>
          <w:sz w:val="20"/>
          <w:szCs w:val="20"/>
        </w:rPr>
      </w:pPr>
    </w:p>
    <w:p w14:paraId="039FAD42" w14:textId="1FC65CF9" w:rsidR="001D1536" w:rsidRPr="007B1EE3" w:rsidRDefault="001D1536">
      <w:pPr>
        <w:rPr>
          <w:rFonts w:ascii="Arial" w:hAnsi="Arial" w:cs="Arial"/>
          <w:sz w:val="20"/>
          <w:szCs w:val="20"/>
        </w:rPr>
      </w:pPr>
    </w:p>
    <w:p w14:paraId="17E98571" w14:textId="77777777" w:rsidR="001D1536" w:rsidRPr="007B1EE3" w:rsidRDefault="001D1536">
      <w:pPr>
        <w:rPr>
          <w:rFonts w:ascii="Arial" w:hAnsi="Arial" w:cs="Arial"/>
          <w:sz w:val="20"/>
          <w:szCs w:val="20"/>
        </w:rPr>
      </w:pPr>
    </w:p>
    <w:p w14:paraId="45BC76EB" w14:textId="6A2ADFD9" w:rsidR="008E1D5B" w:rsidRPr="007B1EE3" w:rsidRDefault="008E1D5B">
      <w:pPr>
        <w:rPr>
          <w:rFonts w:ascii="Arial" w:hAnsi="Arial" w:cs="Arial"/>
          <w:sz w:val="20"/>
          <w:szCs w:val="20"/>
        </w:rPr>
      </w:pPr>
    </w:p>
    <w:p w14:paraId="09DA76CE" w14:textId="1D0C70B0" w:rsidR="008E1D5B" w:rsidRPr="007B1EE3" w:rsidRDefault="008E1D5B">
      <w:pPr>
        <w:rPr>
          <w:rFonts w:ascii="Arial" w:hAnsi="Arial" w:cs="Arial"/>
          <w:sz w:val="20"/>
          <w:szCs w:val="20"/>
        </w:rPr>
      </w:pPr>
    </w:p>
    <w:p w14:paraId="014BDE18" w14:textId="5693DD23" w:rsidR="008E1D5B" w:rsidRPr="007B1EE3" w:rsidRDefault="008E1D5B">
      <w:pPr>
        <w:rPr>
          <w:rFonts w:ascii="Arial" w:hAnsi="Arial" w:cs="Arial"/>
          <w:sz w:val="20"/>
          <w:szCs w:val="20"/>
        </w:rPr>
      </w:pPr>
    </w:p>
    <w:p w14:paraId="01977E2F" w14:textId="2BD07052" w:rsidR="008E1D5B" w:rsidRPr="007B1EE3" w:rsidRDefault="008E1D5B">
      <w:pPr>
        <w:rPr>
          <w:rFonts w:ascii="Arial" w:hAnsi="Arial" w:cs="Arial"/>
          <w:sz w:val="20"/>
          <w:szCs w:val="20"/>
        </w:rPr>
      </w:pPr>
    </w:p>
    <w:p w14:paraId="7671C9D0" w14:textId="0D5154D2" w:rsidR="008E1D5B" w:rsidRPr="007B1EE3" w:rsidRDefault="008E1D5B">
      <w:pPr>
        <w:rPr>
          <w:rFonts w:ascii="Arial" w:hAnsi="Arial" w:cs="Arial"/>
          <w:sz w:val="20"/>
          <w:szCs w:val="20"/>
        </w:rPr>
      </w:pPr>
    </w:p>
    <w:p w14:paraId="042FC174" w14:textId="371D30DB" w:rsidR="002C0864" w:rsidRPr="007B1EE3" w:rsidRDefault="002C0864">
      <w:pPr>
        <w:rPr>
          <w:rFonts w:ascii="Arial" w:hAnsi="Arial" w:cs="Arial"/>
          <w:sz w:val="20"/>
          <w:szCs w:val="20"/>
        </w:rPr>
      </w:pPr>
    </w:p>
    <w:p w14:paraId="75E81C1B" w14:textId="648B3889" w:rsidR="002C0864" w:rsidRPr="007B1EE3" w:rsidRDefault="002C0864">
      <w:pPr>
        <w:rPr>
          <w:rFonts w:ascii="Arial" w:hAnsi="Arial" w:cs="Arial"/>
          <w:sz w:val="20"/>
          <w:szCs w:val="20"/>
        </w:rPr>
      </w:pPr>
    </w:p>
    <w:p w14:paraId="4C04BC01" w14:textId="77777777" w:rsidR="002C0864" w:rsidRPr="007B1EE3" w:rsidRDefault="002C0864">
      <w:pPr>
        <w:rPr>
          <w:rFonts w:ascii="Arial" w:hAnsi="Arial" w:cs="Arial"/>
          <w:sz w:val="20"/>
          <w:szCs w:val="20"/>
        </w:rPr>
      </w:pPr>
    </w:p>
    <w:p w14:paraId="7C419FDD" w14:textId="77777777" w:rsidR="008E1D5B" w:rsidRPr="007B1EE3" w:rsidRDefault="008E1D5B">
      <w:pPr>
        <w:rPr>
          <w:rFonts w:ascii="Arial" w:hAnsi="Arial" w:cs="Arial"/>
          <w:sz w:val="20"/>
          <w:szCs w:val="20"/>
        </w:rPr>
      </w:pPr>
    </w:p>
    <w:p w14:paraId="4362E610" w14:textId="77777777" w:rsidR="008E1D5B" w:rsidRPr="007B1EE3" w:rsidRDefault="008E1D5B">
      <w:pPr>
        <w:rPr>
          <w:rFonts w:ascii="Arial" w:hAnsi="Arial" w:cs="Arial"/>
          <w:sz w:val="20"/>
          <w:szCs w:val="20"/>
        </w:rPr>
      </w:pPr>
    </w:p>
    <w:p w14:paraId="5E7EE78B" w14:textId="627BD897" w:rsidR="008E1D5B" w:rsidRPr="007B1EE3" w:rsidRDefault="008E1D5B" w:rsidP="008E1D5B">
      <w:pPr>
        <w:rPr>
          <w:rFonts w:ascii="Arial" w:hAnsi="Arial" w:cs="Arial"/>
          <w:b/>
          <w:bCs/>
          <w:sz w:val="20"/>
          <w:szCs w:val="20"/>
        </w:rPr>
      </w:pPr>
    </w:p>
    <w:p w14:paraId="44310FC4" w14:textId="2936B629" w:rsidR="008E1D5B" w:rsidRPr="007B1EE3" w:rsidRDefault="008E1D5B" w:rsidP="008E1D5B">
      <w:pPr>
        <w:rPr>
          <w:rFonts w:ascii="Arial" w:hAnsi="Arial" w:cs="Arial"/>
          <w:b/>
          <w:bCs/>
          <w:sz w:val="20"/>
          <w:szCs w:val="20"/>
        </w:rPr>
      </w:pPr>
    </w:p>
    <w:p w14:paraId="32F70236" w14:textId="77D40FD5" w:rsidR="008E1D5B" w:rsidRPr="007B1EE3" w:rsidRDefault="008E1D5B" w:rsidP="008E1D5B">
      <w:pPr>
        <w:rPr>
          <w:rFonts w:ascii="Arial" w:hAnsi="Arial" w:cs="Arial"/>
          <w:b/>
          <w:bCs/>
          <w:sz w:val="20"/>
          <w:szCs w:val="20"/>
        </w:rPr>
      </w:pPr>
    </w:p>
    <w:p w14:paraId="1D7052AC" w14:textId="77777777" w:rsidR="00156E35" w:rsidRPr="007B1EE3" w:rsidRDefault="00156E35" w:rsidP="008E1D5B">
      <w:pPr>
        <w:rPr>
          <w:rFonts w:ascii="Arial" w:hAnsi="Arial" w:cs="Arial"/>
          <w:b/>
          <w:bCs/>
          <w:sz w:val="20"/>
          <w:szCs w:val="20"/>
        </w:rPr>
      </w:pPr>
    </w:p>
    <w:p w14:paraId="68F67B30" w14:textId="52E0C37E" w:rsidR="008E1D5B" w:rsidRPr="007B1EE3" w:rsidRDefault="008E1D5B" w:rsidP="008E1D5B">
      <w:pPr>
        <w:rPr>
          <w:rFonts w:ascii="Arial" w:hAnsi="Arial" w:cs="Arial"/>
          <w:b/>
          <w:bCs/>
          <w:sz w:val="20"/>
          <w:szCs w:val="20"/>
        </w:rPr>
      </w:pPr>
    </w:p>
    <w:p w14:paraId="13B89790" w14:textId="2B9B1A2C" w:rsidR="008E1D5B" w:rsidRPr="007B1EE3" w:rsidRDefault="008E1D5B" w:rsidP="008E1D5B">
      <w:pPr>
        <w:rPr>
          <w:rFonts w:ascii="Arial" w:hAnsi="Arial" w:cs="Arial"/>
          <w:b/>
          <w:bCs/>
          <w:sz w:val="20"/>
          <w:szCs w:val="20"/>
        </w:rPr>
      </w:pPr>
    </w:p>
    <w:p w14:paraId="7847DFED" w14:textId="5B6DCAC6" w:rsidR="008E1D5B" w:rsidRDefault="008E1D5B" w:rsidP="008E1D5B">
      <w:pPr>
        <w:rPr>
          <w:rFonts w:ascii="Arial" w:hAnsi="Arial" w:cs="Arial"/>
          <w:b/>
          <w:bCs/>
          <w:sz w:val="20"/>
          <w:szCs w:val="20"/>
        </w:rPr>
      </w:pPr>
    </w:p>
    <w:p w14:paraId="1E08EDB1" w14:textId="57935805" w:rsidR="005E543E" w:rsidRDefault="005E543E" w:rsidP="008E1D5B">
      <w:pPr>
        <w:rPr>
          <w:rFonts w:ascii="Arial" w:hAnsi="Arial" w:cs="Arial"/>
          <w:b/>
          <w:bCs/>
          <w:sz w:val="20"/>
          <w:szCs w:val="20"/>
        </w:rPr>
      </w:pPr>
    </w:p>
    <w:p w14:paraId="4AA4A4E9" w14:textId="77777777" w:rsidR="005E543E" w:rsidRPr="007B1EE3" w:rsidRDefault="005E543E" w:rsidP="008E1D5B">
      <w:pPr>
        <w:rPr>
          <w:rFonts w:ascii="Arial" w:hAnsi="Arial" w:cs="Arial"/>
          <w:b/>
          <w:bCs/>
          <w:sz w:val="20"/>
          <w:szCs w:val="20"/>
        </w:rPr>
      </w:pPr>
    </w:p>
    <w:p w14:paraId="0C98B261" w14:textId="58FFFBFE" w:rsidR="008E1D5B" w:rsidRPr="007B1EE3" w:rsidRDefault="008E1D5B" w:rsidP="008E1D5B">
      <w:pPr>
        <w:rPr>
          <w:rFonts w:ascii="Arial" w:hAnsi="Arial" w:cs="Arial"/>
          <w:b/>
          <w:bCs/>
          <w:sz w:val="20"/>
          <w:szCs w:val="20"/>
        </w:rPr>
      </w:pPr>
    </w:p>
    <w:p w14:paraId="6F73276C" w14:textId="77777777" w:rsidR="008E1D5B" w:rsidRPr="007B1EE3" w:rsidRDefault="008E1D5B" w:rsidP="008E1D5B">
      <w:pPr>
        <w:rPr>
          <w:rFonts w:ascii="Arial" w:hAnsi="Arial" w:cs="Arial"/>
          <w:b/>
          <w:bCs/>
          <w:sz w:val="20"/>
          <w:szCs w:val="20"/>
        </w:rPr>
      </w:pPr>
    </w:p>
    <w:p w14:paraId="3CD90DF7" w14:textId="77777777" w:rsidR="008E1D5B" w:rsidRPr="007B1EE3" w:rsidRDefault="008E1D5B" w:rsidP="008E1D5B">
      <w:pPr>
        <w:numPr>
          <w:ilvl w:val="0"/>
          <w:numId w:val="18"/>
        </w:numPr>
        <w:spacing w:line="260" w:lineRule="exact"/>
        <w:ind w:left="0" w:firstLine="0"/>
        <w:jc w:val="left"/>
        <w:rPr>
          <w:rFonts w:ascii="Arial" w:hAnsi="Arial" w:cs="Arial"/>
          <w:b/>
          <w:sz w:val="20"/>
          <w:szCs w:val="20"/>
        </w:rPr>
      </w:pPr>
      <w:r w:rsidRPr="007B1EE3">
        <w:rPr>
          <w:rFonts w:ascii="Arial" w:hAnsi="Arial" w:cs="Arial"/>
          <w:b/>
          <w:sz w:val="20"/>
          <w:szCs w:val="20"/>
        </w:rPr>
        <w:lastRenderedPageBreak/>
        <w:t>Uvod</w:t>
      </w:r>
    </w:p>
    <w:p w14:paraId="6DF98782" w14:textId="77777777" w:rsidR="008E1D5B" w:rsidRPr="007B1EE3" w:rsidRDefault="008E1D5B" w:rsidP="008E1D5B">
      <w:pPr>
        <w:spacing w:line="260" w:lineRule="exact"/>
        <w:rPr>
          <w:rFonts w:ascii="Arial" w:hAnsi="Arial" w:cs="Arial"/>
          <w:b/>
          <w:sz w:val="20"/>
          <w:szCs w:val="20"/>
        </w:rPr>
      </w:pPr>
    </w:p>
    <w:p w14:paraId="4366A20C" w14:textId="3CB6358A" w:rsidR="00C32F81" w:rsidRPr="007B1EE3" w:rsidRDefault="008E1D5B" w:rsidP="00544965">
      <w:pPr>
        <w:rPr>
          <w:rFonts w:ascii="Arial" w:hAnsi="Arial" w:cs="Arial"/>
          <w:sz w:val="20"/>
          <w:szCs w:val="20"/>
          <w:lang w:eastAsia="en-US"/>
        </w:rPr>
      </w:pPr>
      <w:r w:rsidRPr="007B1EE3">
        <w:rPr>
          <w:rFonts w:ascii="Arial" w:hAnsi="Arial" w:cs="Arial"/>
          <w:sz w:val="20"/>
          <w:szCs w:val="20"/>
        </w:rPr>
        <w:t>Na podlagi Zakona o odpravi posledic naravnih nesreč (Uradni list RS, št. 114/05 – uradno prečiščeno besedilo, 90/07, 102/07, 40/12 – ZUJF, 17/14, 163/22, 18/23 - ZDU-1O</w:t>
      </w:r>
      <w:r w:rsidR="004D4B3C" w:rsidRPr="007B1EE3">
        <w:rPr>
          <w:rFonts w:ascii="Arial" w:hAnsi="Arial" w:cs="Arial"/>
          <w:sz w:val="20"/>
          <w:szCs w:val="20"/>
        </w:rPr>
        <w:t>, 88/23 in 95/23 – ZIUOPZP</w:t>
      </w:r>
      <w:r w:rsidRPr="007B1EE3">
        <w:rPr>
          <w:rFonts w:ascii="Arial" w:hAnsi="Arial" w:cs="Arial"/>
          <w:sz w:val="20"/>
          <w:szCs w:val="20"/>
        </w:rPr>
        <w:t xml:space="preserve">; v nadaljnjem besedilu: zakon) je Ministrstvo za naravne vire in prostor pripravilo </w:t>
      </w:r>
      <w:r w:rsidR="00FB59A5" w:rsidRPr="007B1EE3">
        <w:rPr>
          <w:rFonts w:ascii="Arial" w:hAnsi="Arial" w:cs="Arial"/>
          <w:sz w:val="20"/>
          <w:szCs w:val="20"/>
        </w:rPr>
        <w:t>Predhodni p</w:t>
      </w:r>
      <w:r w:rsidRPr="007B1EE3">
        <w:rPr>
          <w:rFonts w:ascii="Arial" w:hAnsi="Arial" w:cs="Arial"/>
          <w:sz w:val="20"/>
          <w:szCs w:val="20"/>
        </w:rPr>
        <w:t>rogram odprave posledic neposredne škode na stvareh zaradi poplav</w:t>
      </w:r>
      <w:bookmarkStart w:id="0" w:name="_Hlk143785946"/>
      <w:r w:rsidR="004C25B9" w:rsidRPr="007B1EE3">
        <w:rPr>
          <w:rFonts w:ascii="Arial" w:hAnsi="Arial" w:cs="Arial"/>
          <w:sz w:val="20"/>
          <w:szCs w:val="20"/>
        </w:rPr>
        <w:t xml:space="preserve"> 4</w:t>
      </w:r>
      <w:r w:rsidR="00FB59A5" w:rsidRPr="007B1EE3">
        <w:rPr>
          <w:rFonts w:ascii="Arial" w:hAnsi="Arial" w:cs="Arial"/>
          <w:sz w:val="20"/>
          <w:szCs w:val="20"/>
        </w:rPr>
        <w:t xml:space="preserve">. </w:t>
      </w:r>
      <w:r w:rsidR="004C25B9" w:rsidRPr="007B1EE3">
        <w:rPr>
          <w:rFonts w:ascii="Arial" w:hAnsi="Arial" w:cs="Arial"/>
          <w:sz w:val="20"/>
          <w:szCs w:val="20"/>
        </w:rPr>
        <w:t>avgusta</w:t>
      </w:r>
      <w:r w:rsidRPr="007B1EE3">
        <w:rPr>
          <w:rFonts w:ascii="Arial" w:hAnsi="Arial" w:cs="Arial"/>
          <w:sz w:val="20"/>
          <w:szCs w:val="20"/>
        </w:rPr>
        <w:t xml:space="preserve"> </w:t>
      </w:r>
      <w:bookmarkEnd w:id="0"/>
      <w:r w:rsidRPr="007B1EE3">
        <w:rPr>
          <w:rFonts w:ascii="Arial" w:hAnsi="Arial" w:cs="Arial"/>
          <w:sz w:val="20"/>
          <w:szCs w:val="20"/>
        </w:rPr>
        <w:t>202</w:t>
      </w:r>
      <w:r w:rsidR="00FB59A5" w:rsidRPr="007B1EE3">
        <w:rPr>
          <w:rFonts w:ascii="Arial" w:hAnsi="Arial" w:cs="Arial"/>
          <w:sz w:val="20"/>
          <w:szCs w:val="20"/>
        </w:rPr>
        <w:t>3</w:t>
      </w:r>
      <w:r w:rsidRPr="007B1EE3">
        <w:rPr>
          <w:rFonts w:ascii="Arial" w:hAnsi="Arial" w:cs="Arial"/>
          <w:sz w:val="20"/>
          <w:szCs w:val="20"/>
        </w:rPr>
        <w:t>.</w:t>
      </w:r>
      <w:r w:rsidR="00C32F81" w:rsidRPr="007B1EE3">
        <w:rPr>
          <w:rFonts w:ascii="Arial" w:hAnsi="Arial" w:cs="Arial"/>
          <w:sz w:val="20"/>
          <w:szCs w:val="20"/>
        </w:rPr>
        <w:t xml:space="preserve"> </w:t>
      </w:r>
      <w:r w:rsidR="00C32F81" w:rsidRPr="007B1EE3">
        <w:rPr>
          <w:rFonts w:ascii="Arial" w:hAnsi="Arial" w:cs="Arial"/>
          <w:sz w:val="20"/>
          <w:szCs w:val="20"/>
          <w:lang w:eastAsia="en-US"/>
        </w:rPr>
        <w:t>Predhodni program odprave posledic nesreče predloži minister, pristojen za odpravo posledic naravnih nesreč, v soglasju z ministrom, pristojnim za varstvo pred naravnimi in drugimi nesrečami, če ga predhodno potrdi komisija za odpravo posledic nesreč.</w:t>
      </w:r>
    </w:p>
    <w:p w14:paraId="777F7CC2" w14:textId="77777777" w:rsidR="002F1F3B" w:rsidRPr="007B1EE3" w:rsidRDefault="002F1F3B" w:rsidP="00544965">
      <w:pPr>
        <w:ind w:left="360"/>
        <w:rPr>
          <w:rFonts w:ascii="Arial" w:hAnsi="Arial" w:cs="Arial"/>
          <w:sz w:val="20"/>
          <w:szCs w:val="20"/>
        </w:rPr>
      </w:pPr>
    </w:p>
    <w:p w14:paraId="70E21084" w14:textId="46CB9AFF" w:rsidR="002F1F3B" w:rsidRPr="007B1EE3" w:rsidRDefault="002F1F3B" w:rsidP="00544965">
      <w:pPr>
        <w:rPr>
          <w:rFonts w:ascii="Arial" w:hAnsi="Arial" w:cs="Arial"/>
          <w:sz w:val="20"/>
          <w:szCs w:val="20"/>
        </w:rPr>
      </w:pPr>
      <w:r w:rsidRPr="007B1EE3">
        <w:rPr>
          <w:rFonts w:ascii="Arial" w:hAnsi="Arial" w:cs="Arial"/>
          <w:sz w:val="20"/>
          <w:szCs w:val="20"/>
        </w:rPr>
        <w:t xml:space="preserve">Predhodni program odprave posledic </w:t>
      </w:r>
      <w:r w:rsidR="007C6F57" w:rsidRPr="007B1EE3">
        <w:rPr>
          <w:rFonts w:ascii="Arial" w:hAnsi="Arial" w:cs="Arial"/>
          <w:sz w:val="20"/>
          <w:szCs w:val="20"/>
        </w:rPr>
        <w:t xml:space="preserve">neposredne </w:t>
      </w:r>
      <w:r w:rsidRPr="007B1EE3">
        <w:rPr>
          <w:rFonts w:ascii="Arial" w:hAnsi="Arial" w:cs="Arial"/>
          <w:sz w:val="20"/>
          <w:szCs w:val="20"/>
        </w:rPr>
        <w:t>škode obravnava nujne ukrepe</w:t>
      </w:r>
      <w:r w:rsidR="00C32F81" w:rsidRPr="007B1EE3">
        <w:rPr>
          <w:rFonts w:ascii="Arial" w:hAnsi="Arial" w:cs="Arial"/>
          <w:sz w:val="20"/>
          <w:szCs w:val="20"/>
        </w:rPr>
        <w:t xml:space="preserve"> </w:t>
      </w:r>
      <w:r w:rsidR="00C32F81" w:rsidRPr="007B1EE3">
        <w:rPr>
          <w:rFonts w:ascii="Arial" w:hAnsi="Arial" w:cs="Arial"/>
          <w:sz w:val="20"/>
          <w:szCs w:val="20"/>
          <w:lang w:eastAsia="en-US"/>
        </w:rPr>
        <w:t>za preprečitev povečanja že nastale škode in zavarovanje življenj in premoženja prebivalstva</w:t>
      </w:r>
      <w:r w:rsidRPr="007B1EE3">
        <w:rPr>
          <w:rFonts w:ascii="Arial" w:hAnsi="Arial" w:cs="Arial"/>
          <w:sz w:val="20"/>
          <w:szCs w:val="20"/>
        </w:rPr>
        <w:t xml:space="preserve"> pri odpravi posledic, nastalih ob </w:t>
      </w:r>
      <w:r w:rsidR="00195ADD" w:rsidRPr="007B1EE3">
        <w:rPr>
          <w:rFonts w:ascii="Arial" w:hAnsi="Arial" w:cs="Arial"/>
          <w:sz w:val="20"/>
          <w:szCs w:val="20"/>
        </w:rPr>
        <w:t>poplava</w:t>
      </w:r>
      <w:r w:rsidR="004C25B9" w:rsidRPr="007B1EE3">
        <w:rPr>
          <w:rFonts w:ascii="Arial" w:hAnsi="Arial" w:cs="Arial"/>
          <w:sz w:val="20"/>
          <w:szCs w:val="20"/>
        </w:rPr>
        <w:t>h 4</w:t>
      </w:r>
      <w:r w:rsidR="009D2C27" w:rsidRPr="007B1EE3">
        <w:rPr>
          <w:rFonts w:ascii="Arial" w:hAnsi="Arial" w:cs="Arial"/>
          <w:sz w:val="20"/>
          <w:szCs w:val="20"/>
        </w:rPr>
        <w:t xml:space="preserve">. </w:t>
      </w:r>
      <w:r w:rsidR="004C25B9" w:rsidRPr="007B1EE3">
        <w:rPr>
          <w:rFonts w:ascii="Arial" w:hAnsi="Arial" w:cs="Arial"/>
          <w:sz w:val="20"/>
          <w:szCs w:val="20"/>
        </w:rPr>
        <w:t>avgusta</w:t>
      </w:r>
      <w:r w:rsidR="009D2C27" w:rsidRPr="007B1EE3">
        <w:rPr>
          <w:rFonts w:ascii="Arial" w:hAnsi="Arial" w:cs="Arial"/>
          <w:sz w:val="20"/>
          <w:szCs w:val="20"/>
        </w:rPr>
        <w:t xml:space="preserve"> </w:t>
      </w:r>
      <w:r w:rsidR="00195ADD" w:rsidRPr="007B1EE3">
        <w:rPr>
          <w:rFonts w:ascii="Arial" w:hAnsi="Arial" w:cs="Arial"/>
          <w:sz w:val="20"/>
          <w:szCs w:val="20"/>
        </w:rPr>
        <w:t>2023</w:t>
      </w:r>
      <w:r w:rsidR="004C25B9" w:rsidRPr="007B1EE3">
        <w:rPr>
          <w:rFonts w:ascii="Arial" w:hAnsi="Arial" w:cs="Arial"/>
          <w:sz w:val="20"/>
          <w:szCs w:val="20"/>
        </w:rPr>
        <w:t xml:space="preserve"> na širšem območju Republike Slovenije.</w:t>
      </w:r>
    </w:p>
    <w:p w14:paraId="22A9F7FC" w14:textId="67B8E873" w:rsidR="002F1F3B" w:rsidRPr="007B1EE3" w:rsidRDefault="002F1F3B" w:rsidP="00544965">
      <w:pPr>
        <w:rPr>
          <w:rFonts w:ascii="Arial" w:hAnsi="Arial" w:cs="Arial"/>
          <w:sz w:val="20"/>
          <w:szCs w:val="20"/>
        </w:rPr>
      </w:pPr>
    </w:p>
    <w:p w14:paraId="3BBA852E" w14:textId="695ECB49" w:rsidR="00284221" w:rsidRPr="007B1EE3" w:rsidRDefault="00284221" w:rsidP="00544965">
      <w:pPr>
        <w:rPr>
          <w:rFonts w:ascii="Arial" w:hAnsi="Arial" w:cs="Arial"/>
          <w:sz w:val="20"/>
          <w:szCs w:val="20"/>
          <w:lang w:eastAsia="en-US"/>
        </w:rPr>
      </w:pPr>
      <w:r w:rsidRPr="007B1EE3">
        <w:rPr>
          <w:rFonts w:ascii="Arial" w:hAnsi="Arial" w:cs="Arial"/>
          <w:sz w:val="20"/>
          <w:szCs w:val="20"/>
          <w:lang w:eastAsia="en-US"/>
        </w:rPr>
        <w:t>Predhodni program odprave posledic nesreče vsebuje predhodno oceno neposredne škode pri posameznem upravičencu, predlog višine dodelitve sredstev posameznemu upravičencu ter predlog nujnih ukrepov pri odpravi posledic nesreče. Predhodni program odprave posledic nesreče postane sestavni del programa odprave posledic nesreče</w:t>
      </w:r>
      <w:r w:rsidR="00544965" w:rsidRPr="007B1EE3">
        <w:rPr>
          <w:rFonts w:ascii="Arial" w:hAnsi="Arial" w:cs="Arial"/>
          <w:sz w:val="20"/>
          <w:szCs w:val="20"/>
          <w:lang w:eastAsia="en-US"/>
        </w:rPr>
        <w:t>.</w:t>
      </w:r>
    </w:p>
    <w:p w14:paraId="7F6D8C20" w14:textId="77777777" w:rsidR="00593217" w:rsidRPr="007B1EE3" w:rsidRDefault="00593217">
      <w:pPr>
        <w:rPr>
          <w:rFonts w:ascii="Arial" w:hAnsi="Arial" w:cs="Arial"/>
          <w:sz w:val="20"/>
          <w:szCs w:val="20"/>
        </w:rPr>
      </w:pPr>
    </w:p>
    <w:p w14:paraId="55397959" w14:textId="77777777" w:rsidR="009850D3" w:rsidRPr="007B1EE3" w:rsidRDefault="009850D3">
      <w:pPr>
        <w:rPr>
          <w:rFonts w:ascii="Arial" w:hAnsi="Arial" w:cs="Arial"/>
          <w:sz w:val="20"/>
          <w:szCs w:val="20"/>
        </w:rPr>
      </w:pPr>
    </w:p>
    <w:p w14:paraId="3C97992D" w14:textId="77777777" w:rsidR="00FB59A5" w:rsidRPr="007B1EE3" w:rsidRDefault="00FB59A5" w:rsidP="00FB59A5">
      <w:pPr>
        <w:numPr>
          <w:ilvl w:val="0"/>
          <w:numId w:val="18"/>
        </w:numPr>
        <w:spacing w:line="260" w:lineRule="exact"/>
        <w:ind w:left="0" w:firstLine="0"/>
        <w:jc w:val="left"/>
        <w:rPr>
          <w:rFonts w:ascii="Arial" w:hAnsi="Arial" w:cs="Arial"/>
          <w:b/>
          <w:sz w:val="20"/>
          <w:szCs w:val="20"/>
        </w:rPr>
      </w:pPr>
      <w:r w:rsidRPr="007B1EE3">
        <w:rPr>
          <w:rFonts w:ascii="Arial" w:hAnsi="Arial" w:cs="Arial"/>
          <w:b/>
          <w:sz w:val="20"/>
          <w:szCs w:val="20"/>
        </w:rPr>
        <w:t>Opis dosedanjih aktivnosti</w:t>
      </w:r>
    </w:p>
    <w:p w14:paraId="1EDC1C2E" w14:textId="77777777" w:rsidR="00FB59A5" w:rsidRPr="007B1EE3" w:rsidRDefault="00FB59A5" w:rsidP="00FB59A5">
      <w:pPr>
        <w:spacing w:line="260" w:lineRule="exact"/>
        <w:rPr>
          <w:rFonts w:ascii="Arial" w:hAnsi="Arial" w:cs="Arial"/>
          <w:b/>
          <w:i/>
          <w:sz w:val="20"/>
          <w:szCs w:val="20"/>
        </w:rPr>
      </w:pPr>
    </w:p>
    <w:p w14:paraId="7D31D977" w14:textId="77777777" w:rsidR="00FB59A5" w:rsidRPr="007B1EE3" w:rsidRDefault="00FB59A5" w:rsidP="00FB59A5">
      <w:pPr>
        <w:numPr>
          <w:ilvl w:val="1"/>
          <w:numId w:val="18"/>
        </w:numPr>
        <w:spacing w:line="260" w:lineRule="exact"/>
        <w:ind w:left="0" w:firstLine="0"/>
        <w:jc w:val="left"/>
        <w:rPr>
          <w:rFonts w:ascii="Arial" w:hAnsi="Arial" w:cs="Arial"/>
          <w:b/>
          <w:i/>
          <w:sz w:val="20"/>
          <w:szCs w:val="20"/>
        </w:rPr>
      </w:pPr>
      <w:r w:rsidRPr="007B1EE3">
        <w:rPr>
          <w:rFonts w:ascii="Arial" w:hAnsi="Arial" w:cs="Arial"/>
          <w:b/>
          <w:i/>
          <w:sz w:val="20"/>
          <w:szCs w:val="20"/>
        </w:rPr>
        <w:t xml:space="preserve"> Ocena škode </w:t>
      </w:r>
    </w:p>
    <w:p w14:paraId="7C709261" w14:textId="77777777" w:rsidR="00FB59A5" w:rsidRPr="007B1EE3" w:rsidRDefault="00FB59A5" w:rsidP="00FB59A5">
      <w:pPr>
        <w:spacing w:line="260" w:lineRule="exact"/>
        <w:rPr>
          <w:rFonts w:ascii="Arial" w:hAnsi="Arial" w:cs="Arial"/>
          <w:b/>
          <w:i/>
          <w:sz w:val="20"/>
          <w:szCs w:val="20"/>
        </w:rPr>
      </w:pPr>
    </w:p>
    <w:p w14:paraId="7DDD85B3" w14:textId="0E1F3E87" w:rsidR="00D31775" w:rsidRPr="007B1EE3" w:rsidRDefault="00195ADD" w:rsidP="00D31775">
      <w:pPr>
        <w:autoSpaceDE w:val="0"/>
        <w:autoSpaceDN w:val="0"/>
        <w:adjustRightInd w:val="0"/>
        <w:rPr>
          <w:rFonts w:ascii="Arial" w:hAnsi="Arial" w:cs="Arial"/>
          <w:sz w:val="20"/>
          <w:szCs w:val="20"/>
        </w:rPr>
      </w:pPr>
      <w:r w:rsidRPr="007B1EE3">
        <w:rPr>
          <w:rFonts w:ascii="Arial" w:hAnsi="Arial" w:cs="Arial"/>
          <w:sz w:val="20"/>
          <w:szCs w:val="20"/>
        </w:rPr>
        <w:t xml:space="preserve">Uprava Republike Slovenije za zaščito in reševanje je </w:t>
      </w:r>
      <w:r w:rsidR="004C25B9" w:rsidRPr="007B1EE3">
        <w:rPr>
          <w:rFonts w:ascii="Arial" w:hAnsi="Arial" w:cs="Arial"/>
          <w:sz w:val="20"/>
          <w:szCs w:val="20"/>
        </w:rPr>
        <w:t>10</w:t>
      </w:r>
      <w:r w:rsidRPr="007B1EE3">
        <w:rPr>
          <w:rFonts w:ascii="Arial" w:hAnsi="Arial" w:cs="Arial"/>
          <w:sz w:val="20"/>
          <w:szCs w:val="20"/>
        </w:rPr>
        <w:t xml:space="preserve">. </w:t>
      </w:r>
      <w:r w:rsidR="004C25B9" w:rsidRPr="007B1EE3">
        <w:rPr>
          <w:rFonts w:ascii="Arial" w:hAnsi="Arial" w:cs="Arial"/>
          <w:sz w:val="20"/>
          <w:szCs w:val="20"/>
        </w:rPr>
        <w:t>avgusta</w:t>
      </w:r>
      <w:r w:rsidRPr="007B1EE3">
        <w:rPr>
          <w:rFonts w:ascii="Arial" w:hAnsi="Arial" w:cs="Arial"/>
          <w:sz w:val="20"/>
          <w:szCs w:val="20"/>
        </w:rPr>
        <w:t xml:space="preserve"> 2023 izdala Sklep za </w:t>
      </w:r>
      <w:r w:rsidR="00996CAF" w:rsidRPr="007B1EE3">
        <w:rPr>
          <w:rFonts w:ascii="Arial" w:hAnsi="Arial" w:cs="Arial"/>
          <w:sz w:val="20"/>
          <w:szCs w:val="20"/>
        </w:rPr>
        <w:t xml:space="preserve">pričetek </w:t>
      </w:r>
      <w:r w:rsidRPr="007B1EE3">
        <w:rPr>
          <w:rFonts w:ascii="Arial" w:hAnsi="Arial" w:cs="Arial"/>
          <w:sz w:val="20"/>
          <w:szCs w:val="20"/>
        </w:rPr>
        <w:t>ocenjevanj</w:t>
      </w:r>
      <w:r w:rsidR="00996CAF" w:rsidRPr="007B1EE3">
        <w:rPr>
          <w:rFonts w:ascii="Arial" w:hAnsi="Arial" w:cs="Arial"/>
          <w:sz w:val="20"/>
          <w:szCs w:val="20"/>
        </w:rPr>
        <w:t>a</w:t>
      </w:r>
      <w:r w:rsidRPr="007B1EE3">
        <w:rPr>
          <w:rFonts w:ascii="Arial" w:hAnsi="Arial" w:cs="Arial"/>
          <w:sz w:val="20"/>
          <w:szCs w:val="20"/>
        </w:rPr>
        <w:t xml:space="preserve"> škode na stvareh zaradi posledic</w:t>
      </w:r>
      <w:r w:rsidR="00996CAF" w:rsidRPr="007B1EE3">
        <w:rPr>
          <w:rFonts w:ascii="Arial" w:hAnsi="Arial" w:cs="Arial"/>
          <w:sz w:val="20"/>
          <w:szCs w:val="20"/>
        </w:rPr>
        <w:t xml:space="preserve"> močn</w:t>
      </w:r>
      <w:r w:rsidR="004C25B9" w:rsidRPr="007B1EE3">
        <w:rPr>
          <w:rFonts w:ascii="Arial" w:hAnsi="Arial" w:cs="Arial"/>
          <w:sz w:val="20"/>
          <w:szCs w:val="20"/>
        </w:rPr>
        <w:t>ih neurij z večdnevnim obilnim deževjem na širšem območju Republike Slovenije, ki je povzročilo katastrofalne poplave, plazenje tal in druge posledice hudourniškega delovanja visokih voda</w:t>
      </w:r>
      <w:r w:rsidRPr="007B1EE3">
        <w:rPr>
          <w:rFonts w:ascii="Arial" w:hAnsi="Arial" w:cs="Arial"/>
          <w:sz w:val="20"/>
          <w:szCs w:val="20"/>
        </w:rPr>
        <w:t>, št. 844-</w:t>
      </w:r>
      <w:r w:rsidR="004C25B9" w:rsidRPr="007B1EE3">
        <w:rPr>
          <w:rFonts w:ascii="Arial" w:hAnsi="Arial" w:cs="Arial"/>
          <w:sz w:val="20"/>
          <w:szCs w:val="20"/>
        </w:rPr>
        <w:t>30</w:t>
      </w:r>
      <w:r w:rsidRPr="007B1EE3">
        <w:rPr>
          <w:rFonts w:ascii="Arial" w:hAnsi="Arial" w:cs="Arial"/>
          <w:sz w:val="20"/>
          <w:szCs w:val="20"/>
        </w:rPr>
        <w:t>/2023-</w:t>
      </w:r>
      <w:r w:rsidR="004C25B9" w:rsidRPr="007B1EE3">
        <w:rPr>
          <w:rFonts w:ascii="Arial" w:hAnsi="Arial" w:cs="Arial"/>
          <w:sz w:val="20"/>
          <w:szCs w:val="20"/>
        </w:rPr>
        <w:t xml:space="preserve">18 </w:t>
      </w:r>
      <w:r w:rsidRPr="007B1EE3">
        <w:rPr>
          <w:rFonts w:ascii="Arial" w:hAnsi="Arial" w:cs="Arial"/>
          <w:sz w:val="20"/>
          <w:szCs w:val="20"/>
        </w:rPr>
        <w:t>- DGZR.</w:t>
      </w:r>
      <w:r w:rsidR="00D31775" w:rsidRPr="007B1EE3">
        <w:rPr>
          <w:rFonts w:ascii="Arial" w:hAnsi="Arial" w:cs="Arial"/>
          <w:sz w:val="20"/>
          <w:szCs w:val="20"/>
        </w:rPr>
        <w:t>.</w:t>
      </w:r>
    </w:p>
    <w:p w14:paraId="7FAFD51B" w14:textId="77777777" w:rsidR="00D31775" w:rsidRPr="007B1EE3" w:rsidRDefault="00D31775" w:rsidP="00D31775">
      <w:pPr>
        <w:autoSpaceDE w:val="0"/>
        <w:autoSpaceDN w:val="0"/>
        <w:adjustRightInd w:val="0"/>
        <w:jc w:val="left"/>
        <w:rPr>
          <w:rFonts w:ascii="Arial" w:hAnsi="Arial" w:cs="Arial"/>
          <w:sz w:val="20"/>
          <w:szCs w:val="20"/>
        </w:rPr>
      </w:pPr>
    </w:p>
    <w:p w14:paraId="74C795A4" w14:textId="6F641F54" w:rsidR="00195ADD" w:rsidRPr="007B1EE3" w:rsidRDefault="00195ADD" w:rsidP="00FB59A5">
      <w:pPr>
        <w:autoSpaceDE w:val="0"/>
        <w:autoSpaceDN w:val="0"/>
        <w:adjustRightInd w:val="0"/>
        <w:spacing w:line="260" w:lineRule="exact"/>
        <w:rPr>
          <w:rFonts w:ascii="Arial" w:hAnsi="Arial" w:cs="Arial"/>
          <w:sz w:val="20"/>
          <w:szCs w:val="20"/>
        </w:rPr>
      </w:pPr>
      <w:r w:rsidRPr="007B1EE3">
        <w:rPr>
          <w:rFonts w:ascii="Arial" w:hAnsi="Arial" w:cs="Arial"/>
          <w:sz w:val="20"/>
          <w:szCs w:val="20"/>
        </w:rPr>
        <w:t>Škodo na stvareh v občinah ocen</w:t>
      </w:r>
      <w:r w:rsidR="00D31775" w:rsidRPr="007B1EE3">
        <w:rPr>
          <w:rFonts w:ascii="Arial" w:hAnsi="Arial" w:cs="Arial"/>
          <w:sz w:val="20"/>
          <w:szCs w:val="20"/>
        </w:rPr>
        <w:t>j</w:t>
      </w:r>
      <w:r w:rsidR="00C60168" w:rsidRPr="007B1EE3">
        <w:rPr>
          <w:rFonts w:ascii="Arial" w:hAnsi="Arial" w:cs="Arial"/>
          <w:sz w:val="20"/>
          <w:szCs w:val="20"/>
        </w:rPr>
        <w:t>ujejo</w:t>
      </w:r>
      <w:r w:rsidRPr="007B1EE3">
        <w:rPr>
          <w:rFonts w:ascii="Arial" w:hAnsi="Arial" w:cs="Arial"/>
          <w:sz w:val="20"/>
          <w:szCs w:val="20"/>
        </w:rPr>
        <w:t xml:space="preserve"> občinske komisije za ocenjevanje škode ob naravnih nesrečah. Škodo v gozdovih </w:t>
      </w:r>
      <w:r w:rsidR="00C60168" w:rsidRPr="007B1EE3">
        <w:rPr>
          <w:rFonts w:ascii="Arial" w:hAnsi="Arial" w:cs="Arial"/>
          <w:sz w:val="20"/>
          <w:szCs w:val="20"/>
        </w:rPr>
        <w:t xml:space="preserve">ocenjujejo </w:t>
      </w:r>
      <w:r w:rsidRPr="007B1EE3">
        <w:rPr>
          <w:rFonts w:ascii="Arial" w:hAnsi="Arial" w:cs="Arial"/>
          <w:sz w:val="20"/>
          <w:szCs w:val="20"/>
        </w:rPr>
        <w:t>Zavod za gozdove Slovenije, škodo na državnih cestah Direkcija Republike Slovenije za infrastrukturo, škodo na vodotokih Direkcija Republike Slovenije za vode</w:t>
      </w:r>
      <w:r w:rsidR="00D31775" w:rsidRPr="007B1EE3">
        <w:rPr>
          <w:rFonts w:ascii="Arial" w:hAnsi="Arial" w:cs="Arial"/>
          <w:sz w:val="20"/>
          <w:szCs w:val="20"/>
        </w:rPr>
        <w:t xml:space="preserve">, v gospodarstvu Ministrstvo za gospodarstvo in tehnologijo. </w:t>
      </w:r>
      <w:r w:rsidRPr="007B1EE3">
        <w:rPr>
          <w:rFonts w:ascii="Arial" w:hAnsi="Arial" w:cs="Arial"/>
          <w:sz w:val="20"/>
          <w:szCs w:val="20"/>
        </w:rPr>
        <w:t xml:space="preserve"> Škodo na kulturni dediščini je ocenil Zavod za varstvo kulturne dediščine Slovenije. </w:t>
      </w:r>
    </w:p>
    <w:p w14:paraId="3DB4ACB8" w14:textId="17BA957E" w:rsidR="00195ADD" w:rsidRPr="007B1EE3" w:rsidRDefault="00195ADD" w:rsidP="00D31775">
      <w:pPr>
        <w:autoSpaceDE w:val="0"/>
        <w:autoSpaceDN w:val="0"/>
        <w:adjustRightInd w:val="0"/>
        <w:jc w:val="left"/>
        <w:rPr>
          <w:rFonts w:ascii="Arial" w:hAnsi="Arial" w:cs="Arial"/>
          <w:sz w:val="20"/>
          <w:szCs w:val="20"/>
        </w:rPr>
      </w:pPr>
    </w:p>
    <w:p w14:paraId="508D96E9" w14:textId="176F8C76" w:rsidR="00C60168" w:rsidRPr="007B1EE3" w:rsidRDefault="00D31775" w:rsidP="00D31775">
      <w:pPr>
        <w:autoSpaceDE w:val="0"/>
        <w:autoSpaceDN w:val="0"/>
        <w:adjustRightInd w:val="0"/>
        <w:rPr>
          <w:rFonts w:ascii="Arial" w:hAnsi="Arial" w:cs="Arial"/>
          <w:sz w:val="20"/>
          <w:szCs w:val="20"/>
        </w:rPr>
      </w:pPr>
      <w:r w:rsidRPr="007B1EE3">
        <w:rPr>
          <w:rFonts w:ascii="Arial" w:hAnsi="Arial" w:cs="Arial"/>
          <w:sz w:val="20"/>
          <w:szCs w:val="20"/>
        </w:rPr>
        <w:t>Občinske komisije</w:t>
      </w:r>
      <w:r w:rsidR="00C60168" w:rsidRPr="007B1EE3">
        <w:rPr>
          <w:rFonts w:ascii="Arial" w:hAnsi="Arial" w:cs="Arial"/>
          <w:sz w:val="20"/>
          <w:szCs w:val="20"/>
        </w:rPr>
        <w:t xml:space="preserve"> in drugi organi oceno škode izvajajo in vsaj do 22. septembra </w:t>
      </w:r>
      <w:r w:rsidR="00144702" w:rsidRPr="007B1EE3">
        <w:rPr>
          <w:rFonts w:ascii="Arial" w:hAnsi="Arial" w:cs="Arial"/>
          <w:sz w:val="20"/>
          <w:szCs w:val="20"/>
        </w:rPr>
        <w:t xml:space="preserve">2023 </w:t>
      </w:r>
      <w:r w:rsidR="00C60168" w:rsidRPr="007B1EE3">
        <w:rPr>
          <w:rFonts w:ascii="Arial" w:hAnsi="Arial" w:cs="Arial"/>
          <w:sz w:val="20"/>
          <w:szCs w:val="20"/>
        </w:rPr>
        <w:t xml:space="preserve">vnašajo v spletno aplikacijo Ajda. </w:t>
      </w:r>
    </w:p>
    <w:p w14:paraId="24377817" w14:textId="77777777" w:rsidR="008464AA" w:rsidRPr="007B1EE3" w:rsidRDefault="008464AA" w:rsidP="00D31775">
      <w:pPr>
        <w:autoSpaceDE w:val="0"/>
        <w:autoSpaceDN w:val="0"/>
        <w:adjustRightInd w:val="0"/>
        <w:rPr>
          <w:rFonts w:ascii="Arial" w:hAnsi="Arial" w:cs="Arial"/>
          <w:sz w:val="20"/>
          <w:szCs w:val="20"/>
        </w:rPr>
      </w:pPr>
    </w:p>
    <w:p w14:paraId="2C136F7F" w14:textId="6E07C6FB" w:rsidR="00144702" w:rsidRPr="007B1EE3" w:rsidRDefault="00144702" w:rsidP="00D31775">
      <w:pPr>
        <w:autoSpaceDE w:val="0"/>
        <w:autoSpaceDN w:val="0"/>
        <w:adjustRightInd w:val="0"/>
        <w:rPr>
          <w:rFonts w:ascii="Arial" w:hAnsi="Arial" w:cs="Arial"/>
          <w:sz w:val="20"/>
          <w:szCs w:val="20"/>
        </w:rPr>
      </w:pPr>
      <w:r w:rsidRPr="007B1EE3">
        <w:rPr>
          <w:rFonts w:ascii="Arial" w:hAnsi="Arial" w:cs="Arial"/>
          <w:sz w:val="20"/>
          <w:szCs w:val="20"/>
        </w:rPr>
        <w:t xml:space="preserve">Za potrebe priprave </w:t>
      </w:r>
      <w:r w:rsidR="008464AA" w:rsidRPr="007B1EE3">
        <w:rPr>
          <w:rFonts w:ascii="Arial" w:hAnsi="Arial" w:cs="Arial"/>
          <w:sz w:val="20"/>
          <w:szCs w:val="20"/>
        </w:rPr>
        <w:t>izhodišč</w:t>
      </w:r>
      <w:r w:rsidRPr="007B1EE3">
        <w:rPr>
          <w:rFonts w:ascii="Arial" w:hAnsi="Arial" w:cs="Arial"/>
          <w:sz w:val="20"/>
          <w:szCs w:val="20"/>
        </w:rPr>
        <w:t xml:space="preserve"> za </w:t>
      </w:r>
      <w:r w:rsidR="008464AA" w:rsidRPr="007B1EE3">
        <w:rPr>
          <w:rFonts w:ascii="Arial" w:hAnsi="Arial" w:cs="Arial"/>
          <w:sz w:val="20"/>
          <w:szCs w:val="20"/>
        </w:rPr>
        <w:t>p</w:t>
      </w:r>
      <w:r w:rsidRPr="007B1EE3">
        <w:rPr>
          <w:rFonts w:ascii="Arial" w:hAnsi="Arial" w:cs="Arial"/>
          <w:sz w:val="20"/>
          <w:szCs w:val="20"/>
        </w:rPr>
        <w:t>redhodni program odprave posledic neposredne škode na stvareh zaradi poplav 4. avgusta 2023 in posledično dodelitve sredstev državnega proračuna kot predplačila lokalnim skupnostim</w:t>
      </w:r>
      <w:r w:rsidR="008464AA" w:rsidRPr="007B1EE3">
        <w:rPr>
          <w:rFonts w:ascii="Arial" w:hAnsi="Arial" w:cs="Arial"/>
          <w:sz w:val="20"/>
          <w:szCs w:val="20"/>
        </w:rPr>
        <w:t>,</w:t>
      </w:r>
      <w:r w:rsidRPr="007B1EE3">
        <w:rPr>
          <w:rFonts w:ascii="Arial" w:hAnsi="Arial" w:cs="Arial"/>
          <w:sz w:val="20"/>
          <w:szCs w:val="20"/>
        </w:rPr>
        <w:t xml:space="preserve"> so </w:t>
      </w:r>
      <w:r w:rsidR="009B4A58" w:rsidRPr="007B1EE3">
        <w:rPr>
          <w:rFonts w:ascii="Arial" w:hAnsi="Arial" w:cs="Arial"/>
          <w:sz w:val="20"/>
          <w:szCs w:val="20"/>
        </w:rPr>
        <w:t xml:space="preserve">se </w:t>
      </w:r>
      <w:r w:rsidR="008464AA" w:rsidRPr="007B1EE3">
        <w:rPr>
          <w:rFonts w:ascii="Arial" w:hAnsi="Arial" w:cs="Arial"/>
          <w:sz w:val="20"/>
          <w:szCs w:val="20"/>
        </w:rPr>
        <w:t xml:space="preserve">do 11. septembra 2023 </w:t>
      </w:r>
      <w:r w:rsidRPr="007B1EE3">
        <w:rPr>
          <w:rFonts w:ascii="Arial" w:hAnsi="Arial" w:cs="Arial"/>
          <w:sz w:val="20"/>
          <w:szCs w:val="20"/>
        </w:rPr>
        <w:t xml:space="preserve">zbrali </w:t>
      </w:r>
      <w:r w:rsidR="008464AA" w:rsidRPr="007B1EE3">
        <w:rPr>
          <w:rFonts w:ascii="Arial" w:hAnsi="Arial" w:cs="Arial"/>
          <w:sz w:val="20"/>
          <w:szCs w:val="20"/>
        </w:rPr>
        <w:t>zbirni predhodni</w:t>
      </w:r>
      <w:r w:rsidRPr="007B1EE3">
        <w:rPr>
          <w:rFonts w:ascii="Arial" w:hAnsi="Arial" w:cs="Arial"/>
          <w:sz w:val="20"/>
          <w:szCs w:val="20"/>
        </w:rPr>
        <w:t xml:space="preserve"> podatkov iz občin</w:t>
      </w:r>
      <w:r w:rsidR="008464AA" w:rsidRPr="007B1EE3">
        <w:rPr>
          <w:rFonts w:ascii="Arial" w:hAnsi="Arial" w:cs="Arial"/>
          <w:sz w:val="20"/>
          <w:szCs w:val="20"/>
        </w:rPr>
        <w:t>.</w:t>
      </w:r>
      <w:r w:rsidRPr="007B1EE3">
        <w:rPr>
          <w:rFonts w:ascii="Arial" w:hAnsi="Arial" w:cs="Arial"/>
          <w:sz w:val="20"/>
          <w:szCs w:val="20"/>
        </w:rPr>
        <w:t xml:space="preserve">  </w:t>
      </w:r>
    </w:p>
    <w:p w14:paraId="2D14F2AE" w14:textId="77777777" w:rsidR="00284221" w:rsidRPr="007B1EE3" w:rsidRDefault="00284221" w:rsidP="00D31775">
      <w:pPr>
        <w:autoSpaceDE w:val="0"/>
        <w:autoSpaceDN w:val="0"/>
        <w:adjustRightInd w:val="0"/>
        <w:jc w:val="left"/>
        <w:rPr>
          <w:rFonts w:ascii="Arial" w:hAnsi="Arial" w:cs="Arial"/>
          <w:sz w:val="20"/>
          <w:szCs w:val="20"/>
        </w:rPr>
      </w:pPr>
    </w:p>
    <w:p w14:paraId="0D022032" w14:textId="1A3F6203" w:rsidR="009B4A58" w:rsidRPr="007B1EE3" w:rsidRDefault="009B4A58" w:rsidP="00195ADD">
      <w:pPr>
        <w:autoSpaceDE w:val="0"/>
        <w:autoSpaceDN w:val="0"/>
        <w:adjustRightInd w:val="0"/>
        <w:spacing w:line="260" w:lineRule="exact"/>
        <w:rPr>
          <w:rFonts w:ascii="Arial" w:hAnsi="Arial" w:cs="Arial"/>
          <w:sz w:val="20"/>
          <w:szCs w:val="20"/>
        </w:rPr>
      </w:pPr>
      <w:r w:rsidRPr="007B1EE3">
        <w:rPr>
          <w:rFonts w:ascii="Arial" w:hAnsi="Arial" w:cs="Arial"/>
          <w:sz w:val="20"/>
          <w:szCs w:val="20"/>
        </w:rPr>
        <w:t xml:space="preserve">Ministrstvo za naravne vire in prostor je v sodelovanju z Upravo RS za zaščito in reševanje ter asociacijami občin, vse občine pozvalo k podaji predhodne ocene škode. Do postavljenega roka je ministrstvu podalo prijavo 124 občin. Iz prejetih podatkov izhaja, da znaša predhodna ocena škode na objektih v lasti ali v lasti oseb javnega prava, katerih ustanovitelj ali soustanovitelj je občina oz. sredstva za izvedbo </w:t>
      </w:r>
      <w:proofErr w:type="spellStart"/>
      <w:r w:rsidRPr="007B1EE3">
        <w:rPr>
          <w:rFonts w:ascii="Arial" w:hAnsi="Arial" w:cs="Arial"/>
          <w:sz w:val="20"/>
          <w:szCs w:val="20"/>
        </w:rPr>
        <w:t>geotehničnih</w:t>
      </w:r>
      <w:proofErr w:type="spellEnd"/>
      <w:r w:rsidRPr="007B1EE3">
        <w:rPr>
          <w:rFonts w:ascii="Arial" w:hAnsi="Arial" w:cs="Arial"/>
          <w:sz w:val="20"/>
          <w:szCs w:val="20"/>
        </w:rPr>
        <w:t xml:space="preserve"> ukrepov skupni višini 1.095.607.471 evra.</w:t>
      </w:r>
    </w:p>
    <w:p w14:paraId="320CB883" w14:textId="77777777" w:rsidR="009B4A58" w:rsidRPr="007B1EE3" w:rsidRDefault="009B4A58" w:rsidP="009B4A58">
      <w:pPr>
        <w:rPr>
          <w:rFonts w:ascii="Arial" w:hAnsi="Arial" w:cs="Arial"/>
          <w:sz w:val="20"/>
          <w:szCs w:val="20"/>
        </w:rPr>
      </w:pPr>
    </w:p>
    <w:p w14:paraId="55A3BBD1" w14:textId="52B62DED" w:rsidR="009B4A58" w:rsidRPr="007B1EE3" w:rsidRDefault="009B4A58" w:rsidP="009B4A58">
      <w:pPr>
        <w:rPr>
          <w:rFonts w:ascii="Arial" w:hAnsi="Arial" w:cs="Arial"/>
          <w:sz w:val="20"/>
          <w:szCs w:val="20"/>
        </w:rPr>
      </w:pPr>
      <w:r w:rsidRPr="007B1EE3">
        <w:rPr>
          <w:rFonts w:ascii="Arial" w:hAnsi="Arial" w:cs="Arial"/>
          <w:sz w:val="20"/>
          <w:szCs w:val="20"/>
        </w:rPr>
        <w:t>V predmetni oceni niso zajeti stroški odvoza, obdelave in deponiranja kontaminiranega mulja, ki bo obravnavan kot nevarni odpadek.</w:t>
      </w:r>
    </w:p>
    <w:p w14:paraId="4442E6F9" w14:textId="77777777" w:rsidR="009B4A58" w:rsidRPr="007B1EE3" w:rsidRDefault="009B4A58" w:rsidP="00195ADD">
      <w:pPr>
        <w:autoSpaceDE w:val="0"/>
        <w:autoSpaceDN w:val="0"/>
        <w:adjustRightInd w:val="0"/>
        <w:spacing w:line="260" w:lineRule="exact"/>
        <w:rPr>
          <w:rFonts w:ascii="Arial" w:hAnsi="Arial" w:cs="Arial"/>
          <w:sz w:val="20"/>
          <w:szCs w:val="20"/>
        </w:rPr>
      </w:pPr>
    </w:p>
    <w:p w14:paraId="30E36A55" w14:textId="0E7CD626" w:rsidR="00FB59A5" w:rsidRPr="007B1EE3" w:rsidRDefault="009A2C92" w:rsidP="00FB59A5">
      <w:pPr>
        <w:tabs>
          <w:tab w:val="left" w:pos="360"/>
        </w:tabs>
        <w:spacing w:line="260" w:lineRule="exact"/>
        <w:rPr>
          <w:rFonts w:ascii="Arial" w:hAnsi="Arial" w:cs="Arial"/>
          <w:sz w:val="20"/>
          <w:szCs w:val="20"/>
        </w:rPr>
      </w:pPr>
      <w:r w:rsidRPr="007B1EE3">
        <w:rPr>
          <w:rFonts w:ascii="Arial" w:hAnsi="Arial" w:cs="Arial"/>
          <w:sz w:val="20"/>
          <w:szCs w:val="20"/>
          <w:lang w:eastAsia="en-US"/>
        </w:rPr>
        <w:t>Ugotovljeno je</w:t>
      </w:r>
      <w:r w:rsidR="00FB59A5" w:rsidRPr="007B1EE3">
        <w:rPr>
          <w:rFonts w:ascii="Arial" w:hAnsi="Arial" w:cs="Arial"/>
          <w:sz w:val="20"/>
          <w:szCs w:val="20"/>
          <w:lang w:eastAsia="en-US"/>
        </w:rPr>
        <w:t>, da končna ocena neposredne škode presega 0,3 promil</w:t>
      </w:r>
      <w:r w:rsidR="00B902FA" w:rsidRPr="007B1EE3">
        <w:rPr>
          <w:rFonts w:ascii="Arial" w:hAnsi="Arial" w:cs="Arial"/>
          <w:sz w:val="20"/>
          <w:szCs w:val="20"/>
          <w:lang w:eastAsia="en-US"/>
        </w:rPr>
        <w:t>a</w:t>
      </w:r>
      <w:r w:rsidR="00FB59A5" w:rsidRPr="007B1EE3">
        <w:rPr>
          <w:rFonts w:ascii="Arial" w:hAnsi="Arial" w:cs="Arial"/>
          <w:sz w:val="20"/>
          <w:szCs w:val="20"/>
          <w:lang w:eastAsia="en-US"/>
        </w:rPr>
        <w:t xml:space="preserve"> načrtovanih prihodkov državnega proračuna za leto 202</w:t>
      </w:r>
      <w:r w:rsidR="001521BA" w:rsidRPr="007B1EE3">
        <w:rPr>
          <w:rFonts w:ascii="Arial" w:hAnsi="Arial" w:cs="Arial"/>
          <w:sz w:val="20"/>
          <w:szCs w:val="20"/>
          <w:lang w:eastAsia="en-US"/>
        </w:rPr>
        <w:t>3</w:t>
      </w:r>
      <w:r w:rsidR="00FB59A5" w:rsidRPr="007B1EE3">
        <w:rPr>
          <w:rFonts w:ascii="Arial" w:hAnsi="Arial" w:cs="Arial"/>
          <w:sz w:val="20"/>
          <w:szCs w:val="20"/>
          <w:lang w:eastAsia="en-US"/>
        </w:rPr>
        <w:t xml:space="preserve"> in je </w:t>
      </w:r>
      <w:r w:rsidR="00FB59A5" w:rsidRPr="007B1EE3">
        <w:rPr>
          <w:rFonts w:ascii="Arial" w:hAnsi="Arial" w:cs="Arial"/>
          <w:sz w:val="20"/>
          <w:szCs w:val="20"/>
        </w:rPr>
        <w:t>tako dosežen limit za uporabo sredstev državnega v skladu z zakono</w:t>
      </w:r>
      <w:r w:rsidRPr="007B1EE3">
        <w:rPr>
          <w:rFonts w:ascii="Arial" w:hAnsi="Arial" w:cs="Arial"/>
          <w:sz w:val="20"/>
          <w:szCs w:val="20"/>
        </w:rPr>
        <w:t>m in pripravo predhodnega programa</w:t>
      </w:r>
      <w:r w:rsidR="00FB59A5" w:rsidRPr="007B1EE3">
        <w:rPr>
          <w:rFonts w:ascii="Arial" w:hAnsi="Arial" w:cs="Arial"/>
          <w:sz w:val="20"/>
          <w:szCs w:val="20"/>
        </w:rPr>
        <w:t>.</w:t>
      </w:r>
    </w:p>
    <w:p w14:paraId="3840DD84" w14:textId="06BAD192" w:rsidR="00181A79" w:rsidRPr="007B1EE3" w:rsidRDefault="00181A79">
      <w:pPr>
        <w:rPr>
          <w:rFonts w:ascii="Arial" w:hAnsi="Arial" w:cs="Arial"/>
          <w:sz w:val="20"/>
          <w:szCs w:val="20"/>
        </w:rPr>
      </w:pPr>
    </w:p>
    <w:p w14:paraId="48069466" w14:textId="29576A78" w:rsidR="009B4A58" w:rsidRDefault="009B4A58">
      <w:pPr>
        <w:rPr>
          <w:rFonts w:ascii="Arial" w:hAnsi="Arial" w:cs="Arial"/>
          <w:sz w:val="20"/>
          <w:szCs w:val="20"/>
        </w:rPr>
      </w:pPr>
    </w:p>
    <w:p w14:paraId="199C3FAF" w14:textId="77777777" w:rsidR="005E543E" w:rsidRPr="007B1EE3" w:rsidRDefault="005E543E">
      <w:pPr>
        <w:rPr>
          <w:rFonts w:ascii="Arial" w:hAnsi="Arial" w:cs="Arial"/>
          <w:sz w:val="20"/>
          <w:szCs w:val="20"/>
        </w:rPr>
      </w:pPr>
    </w:p>
    <w:p w14:paraId="735AEDF5" w14:textId="77777777" w:rsidR="009B4A58" w:rsidRPr="007B1EE3" w:rsidRDefault="009B4A58">
      <w:pPr>
        <w:rPr>
          <w:rFonts w:ascii="Arial" w:hAnsi="Arial" w:cs="Arial"/>
          <w:sz w:val="20"/>
          <w:szCs w:val="20"/>
        </w:rPr>
      </w:pPr>
    </w:p>
    <w:p w14:paraId="3554682C" w14:textId="46CD818B" w:rsidR="00F00549" w:rsidRPr="007B1EE3" w:rsidRDefault="009B4A58" w:rsidP="00F00549">
      <w:pPr>
        <w:numPr>
          <w:ilvl w:val="1"/>
          <w:numId w:val="18"/>
        </w:numPr>
        <w:spacing w:line="260" w:lineRule="exact"/>
        <w:ind w:left="0" w:firstLine="0"/>
        <w:jc w:val="left"/>
        <w:rPr>
          <w:rFonts w:ascii="Arial" w:hAnsi="Arial" w:cs="Arial"/>
          <w:b/>
          <w:i/>
          <w:sz w:val="20"/>
          <w:szCs w:val="20"/>
        </w:rPr>
      </w:pPr>
      <w:r w:rsidRPr="007B1EE3">
        <w:rPr>
          <w:rFonts w:ascii="Arial" w:hAnsi="Arial" w:cs="Arial"/>
          <w:b/>
          <w:i/>
          <w:sz w:val="20"/>
          <w:szCs w:val="20"/>
        </w:rPr>
        <w:lastRenderedPageBreak/>
        <w:t>Predhodne informacije in zagotovljena sredstva</w:t>
      </w:r>
    </w:p>
    <w:p w14:paraId="3C2D1353" w14:textId="284B2D79" w:rsidR="00F00549" w:rsidRPr="007B1EE3" w:rsidRDefault="00F00549" w:rsidP="00F00549">
      <w:pPr>
        <w:spacing w:line="260" w:lineRule="exact"/>
        <w:jc w:val="left"/>
        <w:rPr>
          <w:rFonts w:ascii="Arial" w:hAnsi="Arial" w:cs="Arial"/>
          <w:b/>
          <w:i/>
          <w:sz w:val="20"/>
          <w:szCs w:val="20"/>
        </w:rPr>
      </w:pPr>
    </w:p>
    <w:p w14:paraId="671C3806" w14:textId="0B06CFD3" w:rsidR="00F00549" w:rsidRPr="007B1EE3" w:rsidRDefault="00F00549" w:rsidP="00F00549">
      <w:pPr>
        <w:spacing w:line="260" w:lineRule="exact"/>
        <w:rPr>
          <w:rFonts w:ascii="Arial" w:hAnsi="Arial" w:cs="Arial"/>
          <w:sz w:val="20"/>
          <w:szCs w:val="20"/>
          <w:lang w:eastAsia="en-US"/>
        </w:rPr>
      </w:pPr>
      <w:r w:rsidRPr="007B1EE3">
        <w:rPr>
          <w:rFonts w:ascii="Arial" w:hAnsi="Arial" w:cs="Arial"/>
          <w:sz w:val="20"/>
          <w:szCs w:val="20"/>
          <w:lang w:eastAsia="en-US"/>
        </w:rPr>
        <w:t>Vlada Republike Slovenije je 5. 8. 2023 sprejela sklep o seznanitvi z informacijo o ukrepanju ob poplavah, ki so prizadele Republiko Slovenijo 3., 4. in 5. avgusta 2023, in:</w:t>
      </w:r>
    </w:p>
    <w:p w14:paraId="0BCF2321" w14:textId="041B71D8" w:rsidR="00F00549" w:rsidRPr="007B1EE3" w:rsidRDefault="00F00549" w:rsidP="00F00549">
      <w:pPr>
        <w:spacing w:line="260" w:lineRule="exact"/>
        <w:ind w:left="705" w:hanging="345"/>
        <w:rPr>
          <w:rFonts w:ascii="Arial" w:hAnsi="Arial" w:cs="Arial"/>
          <w:sz w:val="20"/>
          <w:szCs w:val="20"/>
          <w:lang w:eastAsia="en-US"/>
        </w:rPr>
      </w:pPr>
      <w:r w:rsidRPr="007B1EE3">
        <w:rPr>
          <w:rFonts w:ascii="Arial" w:hAnsi="Arial" w:cs="Arial"/>
          <w:sz w:val="20"/>
          <w:szCs w:val="20"/>
          <w:lang w:eastAsia="en-US"/>
        </w:rPr>
        <w:t xml:space="preserve">- </w:t>
      </w:r>
      <w:r w:rsidRPr="007B1EE3">
        <w:rPr>
          <w:rFonts w:ascii="Arial" w:hAnsi="Arial" w:cs="Arial"/>
          <w:sz w:val="20"/>
          <w:szCs w:val="20"/>
          <w:lang w:eastAsia="en-US"/>
        </w:rPr>
        <w:tab/>
        <w:t xml:space="preserve">ugotovila, da je bilo aktiviranje poklicnih in prostovoljnih gasilcev, Civilne zaščite in drugih prostovoljnih ter poklicnih reševalnih služb, Slovenske vojske, Policije, nosilcev javnih gospodarskih družb na področju energetike, komunalnega, cestnega in vodnega gospodarstva ter drugih upravljavcev kritične infrastrukture na vseh ravneh upravljanja pravočasno, njihovo delovanje pa organizirano, prizadevno in učinkovito. Pri izvajanju zaščite, reševanja in pomoči za zagotovitev osnovnih pogojev za življenje na prizadetih območjih </w:t>
      </w:r>
      <w:r w:rsidR="009C1D74" w:rsidRPr="007B1EE3">
        <w:rPr>
          <w:rFonts w:ascii="Arial" w:hAnsi="Arial" w:cs="Arial"/>
          <w:sz w:val="20"/>
          <w:szCs w:val="20"/>
          <w:lang w:eastAsia="en-US"/>
        </w:rPr>
        <w:t xml:space="preserve">je </w:t>
      </w:r>
      <w:r w:rsidRPr="007B1EE3">
        <w:rPr>
          <w:rFonts w:ascii="Arial" w:hAnsi="Arial" w:cs="Arial"/>
          <w:sz w:val="20"/>
          <w:szCs w:val="20"/>
          <w:lang w:eastAsia="en-US"/>
        </w:rPr>
        <w:t>Vlada Republike Slovenije vsem izrek</w:t>
      </w:r>
      <w:r w:rsidR="009C1D74" w:rsidRPr="007B1EE3">
        <w:rPr>
          <w:rFonts w:ascii="Arial" w:hAnsi="Arial" w:cs="Arial"/>
          <w:sz w:val="20"/>
          <w:szCs w:val="20"/>
          <w:lang w:eastAsia="en-US"/>
        </w:rPr>
        <w:t>l</w:t>
      </w:r>
      <w:r w:rsidRPr="007B1EE3">
        <w:rPr>
          <w:rFonts w:ascii="Arial" w:hAnsi="Arial" w:cs="Arial"/>
          <w:sz w:val="20"/>
          <w:szCs w:val="20"/>
          <w:lang w:eastAsia="en-US"/>
        </w:rPr>
        <w:t xml:space="preserve">a posebno zahvalo, </w:t>
      </w:r>
    </w:p>
    <w:p w14:paraId="5F4E0997" w14:textId="3B26F350" w:rsidR="00F00549" w:rsidRPr="007B1EE3" w:rsidRDefault="00F00549" w:rsidP="00F00549">
      <w:pPr>
        <w:pStyle w:val="Neotevilenodstavek"/>
        <w:numPr>
          <w:ilvl w:val="0"/>
          <w:numId w:val="39"/>
        </w:numPr>
        <w:spacing w:before="0" w:after="0" w:line="260" w:lineRule="exact"/>
        <w:rPr>
          <w:iCs/>
          <w:sz w:val="20"/>
          <w:szCs w:val="20"/>
        </w:rPr>
      </w:pPr>
      <w:r w:rsidRPr="007B1EE3">
        <w:rPr>
          <w:iCs/>
          <w:sz w:val="20"/>
          <w:szCs w:val="20"/>
        </w:rPr>
        <w:t>odločila, da se kot prvi interventni ukrep za zagotovitev osnovnih življenjskih potrebščin prizadetim zagotovijo sredstva Rdečemu križu Slovenije v višini 5.000.000,00 evra in Slovenski Karitas v višini 5.000.000,00 evra, ki sta prizadetim sredstva dodeljevala v sodelovanju z občinami,</w:t>
      </w:r>
    </w:p>
    <w:p w14:paraId="0F84C471" w14:textId="3CC0E2A1" w:rsidR="00F00549" w:rsidRPr="007B1EE3" w:rsidRDefault="00F00549" w:rsidP="00F00549">
      <w:pPr>
        <w:pStyle w:val="Neotevilenodstavek"/>
        <w:numPr>
          <w:ilvl w:val="0"/>
          <w:numId w:val="39"/>
        </w:numPr>
        <w:spacing w:before="0" w:after="0" w:line="260" w:lineRule="exact"/>
        <w:rPr>
          <w:iCs/>
          <w:sz w:val="20"/>
          <w:szCs w:val="20"/>
        </w:rPr>
      </w:pPr>
      <w:r w:rsidRPr="007B1EE3">
        <w:rPr>
          <w:iCs/>
          <w:sz w:val="20"/>
          <w:szCs w:val="20"/>
        </w:rPr>
        <w:t>odločila, da Republika Slovenija zaprosi za mednarodno reševalno pomoč in pooblašča Ministrstvo za obrambo, Upravo Republike Slovenije za zaščito in reševanje, da zaprosilo za mednarodno pomoč oblikuje glede na potrebe po dodatnih sredstvih, ki jih ne bo mogoče v zadostnem številu zagotoviti v Republiki Sloveniji,</w:t>
      </w:r>
    </w:p>
    <w:p w14:paraId="49281EA1" w14:textId="343B9F77" w:rsidR="00F00549" w:rsidRPr="007B1EE3" w:rsidRDefault="00F00549" w:rsidP="00F00549">
      <w:pPr>
        <w:pStyle w:val="Neotevilenodstavek"/>
        <w:numPr>
          <w:ilvl w:val="0"/>
          <w:numId w:val="39"/>
        </w:numPr>
        <w:spacing w:before="0" w:after="0" w:line="260" w:lineRule="exact"/>
        <w:rPr>
          <w:iCs/>
          <w:sz w:val="20"/>
          <w:szCs w:val="20"/>
        </w:rPr>
      </w:pPr>
      <w:r w:rsidRPr="007B1EE3">
        <w:rPr>
          <w:iCs/>
          <w:sz w:val="20"/>
          <w:szCs w:val="20"/>
        </w:rPr>
        <w:t>naložila Ministrstvu za obrambo, Upravi Republike Slovenije za zaščito in reševanje, da najpozneje v treh mesecih obnovi in dodatno okrepi zaloge zaščitne in reševalne opreme,</w:t>
      </w:r>
    </w:p>
    <w:p w14:paraId="6857A502" w14:textId="6C48B8BF" w:rsidR="00F00549" w:rsidRPr="007B1EE3" w:rsidRDefault="00F00549" w:rsidP="00F00549">
      <w:pPr>
        <w:pStyle w:val="Neotevilenodstavek"/>
        <w:numPr>
          <w:ilvl w:val="0"/>
          <w:numId w:val="39"/>
        </w:numPr>
        <w:spacing w:before="0" w:after="0" w:line="260" w:lineRule="exact"/>
        <w:rPr>
          <w:iCs/>
          <w:sz w:val="20"/>
          <w:szCs w:val="20"/>
        </w:rPr>
      </w:pPr>
      <w:r w:rsidRPr="007B1EE3">
        <w:rPr>
          <w:iCs/>
          <w:sz w:val="20"/>
          <w:szCs w:val="20"/>
        </w:rPr>
        <w:t>naložila ministrstvom in vladnim službam ter Upravi Republike Slovenije za zaščito in reševanje, da skupaj z občinami pospešijo pripravo ocen škode in jih v najkrajšem možnem času predložijo Vladi Republike Slovenije v potrditev.</w:t>
      </w:r>
    </w:p>
    <w:p w14:paraId="140480D5" w14:textId="3CE464B5" w:rsidR="00F00549" w:rsidRPr="007B1EE3" w:rsidRDefault="00F00549" w:rsidP="00F00549">
      <w:pPr>
        <w:spacing w:line="260" w:lineRule="exact"/>
        <w:jc w:val="left"/>
        <w:rPr>
          <w:rFonts w:ascii="Arial" w:hAnsi="Arial" w:cs="Arial"/>
          <w:sz w:val="20"/>
          <w:szCs w:val="20"/>
          <w:lang w:eastAsia="en-US"/>
        </w:rPr>
      </w:pPr>
    </w:p>
    <w:p w14:paraId="20F84E32" w14:textId="2C928694" w:rsidR="00F00549" w:rsidRPr="007B1EE3" w:rsidRDefault="00F00549" w:rsidP="00963730">
      <w:pPr>
        <w:spacing w:line="260" w:lineRule="exact"/>
        <w:rPr>
          <w:rFonts w:ascii="Arial" w:hAnsi="Arial" w:cs="Arial"/>
          <w:sz w:val="20"/>
          <w:szCs w:val="20"/>
          <w:lang w:eastAsia="en-US"/>
        </w:rPr>
      </w:pPr>
      <w:r w:rsidRPr="007B1EE3">
        <w:rPr>
          <w:rFonts w:ascii="Arial" w:hAnsi="Arial" w:cs="Arial"/>
          <w:sz w:val="20"/>
          <w:szCs w:val="20"/>
          <w:lang w:eastAsia="en-US"/>
        </w:rPr>
        <w:t xml:space="preserve">Vlada Republike Slovenije </w:t>
      </w:r>
      <w:r w:rsidR="00963730" w:rsidRPr="007B1EE3">
        <w:rPr>
          <w:rFonts w:ascii="Arial" w:hAnsi="Arial" w:cs="Arial"/>
          <w:sz w:val="20"/>
          <w:szCs w:val="20"/>
          <w:lang w:eastAsia="en-US"/>
        </w:rPr>
        <w:t>je 13. 9. 2023 sprejela sklep</w:t>
      </w:r>
      <w:r w:rsidR="009C1D74" w:rsidRPr="007B1EE3">
        <w:rPr>
          <w:rFonts w:ascii="Arial" w:hAnsi="Arial" w:cs="Arial"/>
          <w:sz w:val="20"/>
          <w:szCs w:val="20"/>
          <w:lang w:eastAsia="en-US"/>
        </w:rPr>
        <w:t xml:space="preserve"> o</w:t>
      </w:r>
      <w:r w:rsidR="00963730" w:rsidRPr="007B1EE3">
        <w:rPr>
          <w:rFonts w:ascii="Arial" w:hAnsi="Arial" w:cs="Arial"/>
          <w:sz w:val="20"/>
          <w:szCs w:val="20"/>
          <w:lang w:eastAsia="en-US"/>
        </w:rPr>
        <w:t xml:space="preserve"> </w:t>
      </w:r>
      <w:r w:rsidRPr="007B1EE3">
        <w:rPr>
          <w:rFonts w:ascii="Arial" w:hAnsi="Arial" w:cs="Arial"/>
          <w:sz w:val="20"/>
          <w:szCs w:val="20"/>
          <w:lang w:eastAsia="en-US"/>
        </w:rPr>
        <w:t>seznani</w:t>
      </w:r>
      <w:r w:rsidR="009C1D74" w:rsidRPr="007B1EE3">
        <w:rPr>
          <w:rFonts w:ascii="Arial" w:hAnsi="Arial" w:cs="Arial"/>
          <w:sz w:val="20"/>
          <w:szCs w:val="20"/>
          <w:lang w:eastAsia="en-US"/>
        </w:rPr>
        <w:t>tvi</w:t>
      </w:r>
      <w:r w:rsidRPr="007B1EE3">
        <w:rPr>
          <w:rFonts w:ascii="Arial" w:hAnsi="Arial" w:cs="Arial"/>
          <w:sz w:val="20"/>
          <w:szCs w:val="20"/>
          <w:lang w:eastAsia="en-US"/>
        </w:rPr>
        <w:t xml:space="preserve"> z informacijo o izhodiščih za predhodni program odprave posledic neposredne škode na stvareh zaradi poplav in plazov 4. avgusta 2023</w:t>
      </w:r>
      <w:r w:rsidR="00963730" w:rsidRPr="007B1EE3">
        <w:rPr>
          <w:rFonts w:ascii="Arial" w:hAnsi="Arial" w:cs="Arial"/>
          <w:sz w:val="20"/>
          <w:szCs w:val="20"/>
          <w:lang w:eastAsia="en-US"/>
        </w:rPr>
        <w:t>.</w:t>
      </w:r>
    </w:p>
    <w:p w14:paraId="768FF9B3" w14:textId="4950BE3F" w:rsidR="002F1F3B" w:rsidRPr="007B1EE3" w:rsidRDefault="002F1F3B">
      <w:pPr>
        <w:rPr>
          <w:rFonts w:ascii="Arial" w:hAnsi="Arial" w:cs="Arial"/>
          <w:b/>
          <w:i/>
          <w:sz w:val="20"/>
          <w:szCs w:val="20"/>
        </w:rPr>
      </w:pPr>
    </w:p>
    <w:p w14:paraId="2A164822" w14:textId="54ECBC97" w:rsidR="00963730" w:rsidRPr="007B1EE3" w:rsidRDefault="00963730" w:rsidP="00E93707">
      <w:pPr>
        <w:rPr>
          <w:rFonts w:ascii="Arial" w:hAnsi="Arial" w:cs="Arial"/>
          <w:iCs/>
          <w:sz w:val="20"/>
          <w:szCs w:val="20"/>
        </w:rPr>
      </w:pPr>
      <w:r w:rsidRPr="007B1EE3">
        <w:rPr>
          <w:rFonts w:ascii="Arial" w:hAnsi="Arial" w:cs="Arial"/>
          <w:iCs/>
          <w:sz w:val="20"/>
          <w:szCs w:val="20"/>
        </w:rPr>
        <w:t>Med 4. in 31. avgustom 2023, ko je bil v veljavi Državni načrt zaščite in reševanja ob poplavah, so občine na prizadetih območjih izčrpale lastna proračunska sredstva, namenjena za zagotavljanje osnovnih pogojev za življenje ter odpravljanje posledic naravnih in drugih nesreč. Zato je vlada Republike Slovenije na dopisni seji 15. 9. 2023 odločila, da se 138 občinam povrnejo upravičeni intervencijski stroški, in sicer v skupni višini 94.952.955,50 evra, ter silam zaščite, reševanja in pomoči v skupni višini do 11.412.695,08 evra.</w:t>
      </w:r>
    </w:p>
    <w:p w14:paraId="3ADCA848" w14:textId="3E30AE18" w:rsidR="00963730" w:rsidRPr="007B1EE3" w:rsidRDefault="00963730" w:rsidP="00E93707">
      <w:pPr>
        <w:rPr>
          <w:rFonts w:ascii="Arial" w:hAnsi="Arial" w:cs="Arial"/>
          <w:iCs/>
          <w:sz w:val="20"/>
          <w:szCs w:val="20"/>
        </w:rPr>
      </w:pPr>
    </w:p>
    <w:p w14:paraId="1AA0BC20" w14:textId="052FE885" w:rsidR="00963730" w:rsidRPr="007B1EE3" w:rsidRDefault="00963730" w:rsidP="009B4A58">
      <w:pPr>
        <w:pStyle w:val="Navadensplet"/>
        <w:spacing w:before="0" w:beforeAutospacing="0" w:after="360" w:afterAutospacing="0"/>
        <w:jc w:val="both"/>
        <w:textAlignment w:val="baseline"/>
        <w:rPr>
          <w:rFonts w:ascii="Arial" w:hAnsi="Arial" w:cs="Arial"/>
          <w:iCs/>
          <w:sz w:val="20"/>
          <w:szCs w:val="20"/>
        </w:rPr>
      </w:pPr>
      <w:r w:rsidRPr="007B1EE3">
        <w:rPr>
          <w:rFonts w:ascii="Arial" w:hAnsi="Arial" w:cs="Arial"/>
          <w:iCs/>
          <w:sz w:val="20"/>
          <w:szCs w:val="20"/>
        </w:rPr>
        <w:t>Vlada je 15. 9. 2023 sprejela sklep, da se Ministrstvu za naravne vire in prostor, Direkciji Republike Slovenije za vode (DRSV), zagotovijo sredstva za izvedbo interventnih ukrepov, in sicer v višini 47 milijonov evrov. Sredstva se zagotavljajo za dela na vodni infrastrukturi, ki so potrebna zaradi odprave posledic poplav iz avgusta 2023.</w:t>
      </w:r>
    </w:p>
    <w:p w14:paraId="19F7EED1" w14:textId="3A7D9CB5" w:rsidR="009C1D74" w:rsidRPr="007B1EE3" w:rsidRDefault="009C1D74" w:rsidP="009B4A58">
      <w:pPr>
        <w:pStyle w:val="Navadensplet"/>
        <w:spacing w:before="0" w:beforeAutospacing="0" w:after="360" w:afterAutospacing="0"/>
        <w:jc w:val="both"/>
        <w:textAlignment w:val="baseline"/>
        <w:rPr>
          <w:rFonts w:ascii="Arial" w:hAnsi="Arial" w:cs="Arial"/>
          <w:iCs/>
          <w:sz w:val="20"/>
          <w:szCs w:val="20"/>
        </w:rPr>
      </w:pPr>
      <w:r w:rsidRPr="007B1EE3">
        <w:rPr>
          <w:rFonts w:ascii="Arial" w:hAnsi="Arial" w:cs="Arial"/>
          <w:iCs/>
          <w:sz w:val="20"/>
          <w:szCs w:val="20"/>
        </w:rPr>
        <w:t xml:space="preserve">Vlada je 15. 9. 2023 sprejela sklep, </w:t>
      </w:r>
      <w:r w:rsidR="009E415C">
        <w:rPr>
          <w:rFonts w:ascii="Arial" w:hAnsi="Arial" w:cs="Arial"/>
          <w:iCs/>
          <w:sz w:val="20"/>
          <w:szCs w:val="20"/>
        </w:rPr>
        <w:t xml:space="preserve">da se </w:t>
      </w:r>
      <w:r w:rsidRPr="007B1EE3">
        <w:rPr>
          <w:rFonts w:ascii="Arial" w:hAnsi="Arial" w:cs="Arial"/>
          <w:iCs/>
          <w:sz w:val="20"/>
          <w:szCs w:val="20"/>
        </w:rPr>
        <w:t>Ministrstvu za infrastrukturo zagotovijo sredstva za izvedbo interventnih ukrepov na prometni (cestni in železniški) infrastrukturi za odpravo posledic poplav in plazov, ki so posledica ujme 4. avgusta 2023 v višini 50, 4 milijone evrov.</w:t>
      </w:r>
    </w:p>
    <w:p w14:paraId="60CD91DB" w14:textId="3C280816" w:rsidR="00963730" w:rsidRDefault="00963730" w:rsidP="009B4A58">
      <w:pPr>
        <w:pStyle w:val="Navadensplet"/>
        <w:spacing w:before="0" w:beforeAutospacing="0" w:after="0" w:afterAutospacing="0"/>
        <w:jc w:val="both"/>
        <w:textAlignment w:val="baseline"/>
        <w:rPr>
          <w:rFonts w:ascii="Arial" w:hAnsi="Arial" w:cs="Arial"/>
          <w:iCs/>
          <w:sz w:val="20"/>
          <w:szCs w:val="20"/>
        </w:rPr>
      </w:pPr>
      <w:r w:rsidRPr="007B1EE3">
        <w:rPr>
          <w:rFonts w:ascii="Arial" w:hAnsi="Arial" w:cs="Arial"/>
          <w:iCs/>
          <w:sz w:val="20"/>
          <w:szCs w:val="20"/>
        </w:rPr>
        <w:t xml:space="preserve">Vlada je </w:t>
      </w:r>
      <w:r w:rsidR="009B4A58" w:rsidRPr="007B1EE3">
        <w:rPr>
          <w:rFonts w:ascii="Arial" w:hAnsi="Arial" w:cs="Arial"/>
          <w:iCs/>
          <w:sz w:val="20"/>
          <w:szCs w:val="20"/>
        </w:rPr>
        <w:t xml:space="preserve">15. 9. 2023 </w:t>
      </w:r>
      <w:r w:rsidRPr="007B1EE3">
        <w:rPr>
          <w:rFonts w:ascii="Arial" w:hAnsi="Arial" w:cs="Arial"/>
          <w:iCs/>
          <w:sz w:val="20"/>
          <w:szCs w:val="20"/>
        </w:rPr>
        <w:t>sprejela Predhodni program odprave posledic škode v gospodarstvu zaradi posledic poplav na širšem območju Slovenije avgusta 2023. Predhodna ocena škode v gospodarstvu znaša skoraj 318 milijonov evrov. Predplačilo sredstev </w:t>
      </w:r>
      <w:r w:rsidR="009E415C">
        <w:rPr>
          <w:rFonts w:ascii="Arial" w:hAnsi="Arial" w:cs="Arial"/>
          <w:iCs/>
          <w:sz w:val="20"/>
          <w:szCs w:val="20"/>
        </w:rPr>
        <w:t>se</w:t>
      </w:r>
      <w:r w:rsidRPr="007B1EE3">
        <w:rPr>
          <w:rFonts w:ascii="Arial" w:hAnsi="Arial" w:cs="Arial"/>
          <w:iCs/>
          <w:sz w:val="20"/>
          <w:szCs w:val="20"/>
        </w:rPr>
        <w:t xml:space="preserve"> na osnovi ocene škode oziroma na osnovi predhodnega programa odprave posledic naravne nesreče dodeljeno upravičencem največ do višine 10 odstotkov ocene škode, kar znaša 31.770.908 evrov za ocenjeno škodo na strojih in opremi, škodo na zalogah in škodo zaradi izpada prihodka. Gre za gospodarske družbe, samostojne podjetnike, posameznike, ki samostojno opravljajo dejavnost, zavode in zadruge, ki so utrpeli škodo v prizadetih občinah, in zaradi posledic naravne nesreče ne morejo poslovati ali imajo oteženo poslovanje.</w:t>
      </w:r>
    </w:p>
    <w:p w14:paraId="66CB0D75" w14:textId="77777777" w:rsidR="009E415C" w:rsidRPr="007B1EE3" w:rsidRDefault="009E415C" w:rsidP="009B4A58">
      <w:pPr>
        <w:pStyle w:val="Navadensplet"/>
        <w:spacing w:before="0" w:beforeAutospacing="0" w:after="0" w:afterAutospacing="0"/>
        <w:jc w:val="both"/>
        <w:textAlignment w:val="baseline"/>
        <w:rPr>
          <w:rFonts w:ascii="Arial" w:hAnsi="Arial" w:cs="Arial"/>
          <w:iCs/>
          <w:sz w:val="20"/>
          <w:szCs w:val="20"/>
        </w:rPr>
      </w:pPr>
    </w:p>
    <w:p w14:paraId="6C93A3AF" w14:textId="76FB7006" w:rsidR="00963730" w:rsidRPr="007B1EE3" w:rsidRDefault="00963730" w:rsidP="00E93707">
      <w:pPr>
        <w:rPr>
          <w:rFonts w:ascii="Arial" w:hAnsi="Arial" w:cs="Arial"/>
          <w:iCs/>
          <w:sz w:val="20"/>
          <w:szCs w:val="20"/>
        </w:rPr>
      </w:pPr>
    </w:p>
    <w:p w14:paraId="11DF8445" w14:textId="7F9DD57F" w:rsidR="00F478DD" w:rsidRPr="007B1EE3" w:rsidRDefault="00F478DD" w:rsidP="00C755CD">
      <w:pPr>
        <w:spacing w:line="260" w:lineRule="exact"/>
        <w:jc w:val="left"/>
        <w:rPr>
          <w:rFonts w:ascii="Arial" w:hAnsi="Arial" w:cs="Arial"/>
          <w:b/>
          <w:sz w:val="20"/>
          <w:szCs w:val="20"/>
        </w:rPr>
      </w:pPr>
      <w:r w:rsidRPr="007B1EE3">
        <w:rPr>
          <w:rFonts w:ascii="Arial" w:hAnsi="Arial" w:cs="Arial"/>
          <w:b/>
          <w:sz w:val="20"/>
          <w:szCs w:val="20"/>
        </w:rPr>
        <w:lastRenderedPageBreak/>
        <w:t xml:space="preserve">3. </w:t>
      </w:r>
      <w:r w:rsidRPr="007B1EE3">
        <w:rPr>
          <w:rFonts w:ascii="Arial" w:hAnsi="Arial" w:cs="Arial"/>
          <w:b/>
          <w:sz w:val="20"/>
          <w:szCs w:val="20"/>
        </w:rPr>
        <w:tab/>
        <w:t xml:space="preserve">Predhodni program odprave posledic </w:t>
      </w:r>
    </w:p>
    <w:p w14:paraId="0B069189" w14:textId="115C060C" w:rsidR="00745F2A" w:rsidRPr="007B1EE3" w:rsidRDefault="00C32F81" w:rsidP="00745F2A">
      <w:pPr>
        <w:pStyle w:val="odstavek"/>
        <w:shd w:val="clear" w:color="auto" w:fill="FFFFFF"/>
        <w:spacing w:before="240" w:beforeAutospacing="0" w:after="0" w:afterAutospacing="0"/>
        <w:jc w:val="both"/>
        <w:rPr>
          <w:rFonts w:ascii="Arial" w:hAnsi="Arial" w:cs="Arial"/>
          <w:sz w:val="20"/>
          <w:szCs w:val="20"/>
          <w:lang w:eastAsia="en-US"/>
        </w:rPr>
      </w:pPr>
      <w:r w:rsidRPr="007B1EE3">
        <w:rPr>
          <w:rFonts w:ascii="Arial" w:hAnsi="Arial" w:cs="Arial"/>
          <w:sz w:val="20"/>
          <w:szCs w:val="20"/>
          <w:lang w:eastAsia="en-US"/>
        </w:rPr>
        <w:t xml:space="preserve">Na podlagi 11.a člena zakona se lahko za preprečitev povečanja že nastale škode in zavarovanje življenj in premoženja prebivalstva odloči o dodelitvi predplačila sredstev za odpravo posledic naravnih nesreč lokalnim </w:t>
      </w:r>
      <w:r w:rsidR="003A4BD0">
        <w:rPr>
          <w:rFonts w:ascii="Arial" w:hAnsi="Arial" w:cs="Arial"/>
          <w:sz w:val="20"/>
          <w:szCs w:val="20"/>
          <w:lang w:eastAsia="en-US"/>
        </w:rPr>
        <w:t xml:space="preserve">skupnostim </w:t>
      </w:r>
      <w:r w:rsidRPr="007B1EE3">
        <w:rPr>
          <w:rFonts w:ascii="Arial" w:hAnsi="Arial" w:cs="Arial"/>
          <w:sz w:val="20"/>
          <w:szCs w:val="20"/>
          <w:lang w:eastAsia="en-US"/>
        </w:rPr>
        <w:t>na podlagi predhodnega programa odprave posledic nesreče.</w:t>
      </w:r>
    </w:p>
    <w:p w14:paraId="731BA7A3" w14:textId="77777777" w:rsidR="002C0864" w:rsidRPr="007B1EE3" w:rsidRDefault="002C0864">
      <w:pPr>
        <w:rPr>
          <w:rFonts w:ascii="Arial" w:hAnsi="Arial" w:cs="Arial"/>
          <w:sz w:val="20"/>
          <w:szCs w:val="20"/>
        </w:rPr>
      </w:pPr>
    </w:p>
    <w:p w14:paraId="4AA8B1F1" w14:textId="37F89DB4" w:rsidR="008D30D1" w:rsidRPr="007B1EE3" w:rsidRDefault="008D30D1" w:rsidP="008D30D1">
      <w:pPr>
        <w:pStyle w:val="HTML-oblikovano"/>
        <w:numPr>
          <w:ilvl w:val="1"/>
          <w:numId w:val="20"/>
        </w:numPr>
        <w:tabs>
          <w:tab w:val="clear" w:pos="916"/>
          <w:tab w:val="left" w:pos="567"/>
        </w:tabs>
        <w:spacing w:line="260" w:lineRule="exact"/>
        <w:ind w:left="567" w:hanging="567"/>
        <w:jc w:val="both"/>
        <w:rPr>
          <w:rFonts w:ascii="Arial" w:hAnsi="Arial" w:cs="Arial"/>
          <w:b/>
          <w:i/>
          <w:sz w:val="20"/>
          <w:szCs w:val="20"/>
        </w:rPr>
      </w:pPr>
      <w:r w:rsidRPr="007B1EE3">
        <w:rPr>
          <w:rFonts w:ascii="Arial" w:hAnsi="Arial" w:cs="Arial"/>
          <w:b/>
          <w:i/>
          <w:sz w:val="20"/>
          <w:szCs w:val="20"/>
        </w:rPr>
        <w:t xml:space="preserve">Predlog nujnih ukrepov pri odpravi posledic nesreče </w:t>
      </w:r>
    </w:p>
    <w:p w14:paraId="05CD83C8" w14:textId="29604792" w:rsidR="008464AA" w:rsidRPr="007B1EE3" w:rsidRDefault="008D30D1" w:rsidP="008D30D1">
      <w:pPr>
        <w:pStyle w:val="odstavek"/>
        <w:shd w:val="clear" w:color="auto" w:fill="FFFFFF"/>
        <w:spacing w:before="240" w:beforeAutospacing="0" w:after="0" w:afterAutospacing="0"/>
        <w:jc w:val="both"/>
        <w:rPr>
          <w:rFonts w:ascii="Arial" w:hAnsi="Arial" w:cs="Arial"/>
          <w:sz w:val="20"/>
          <w:szCs w:val="20"/>
          <w:lang w:eastAsia="en-US"/>
        </w:rPr>
      </w:pPr>
      <w:r w:rsidRPr="007B1EE3">
        <w:rPr>
          <w:rFonts w:ascii="Arial" w:hAnsi="Arial" w:cs="Arial"/>
          <w:sz w:val="20"/>
          <w:szCs w:val="20"/>
          <w:lang w:eastAsia="en-US"/>
        </w:rPr>
        <w:t>Predplačilo sredstev se lahko dodeli lokalnim skupnostim na podlagi predhodnega programa odprave posledic nesreče največ do višine 40 % predhodne ocene neposredne škode na stvareh</w:t>
      </w:r>
      <w:r w:rsidR="00045982" w:rsidRPr="007B1EE3">
        <w:rPr>
          <w:rFonts w:ascii="Arial" w:hAnsi="Arial" w:cs="Arial"/>
          <w:sz w:val="20"/>
          <w:szCs w:val="20"/>
          <w:lang w:eastAsia="en-US"/>
        </w:rPr>
        <w:t xml:space="preserve"> oz. predhodne ocene </w:t>
      </w:r>
      <w:r w:rsidR="009B4A58" w:rsidRPr="007B1EE3">
        <w:rPr>
          <w:rFonts w:ascii="Arial" w:hAnsi="Arial" w:cs="Arial"/>
          <w:sz w:val="20"/>
          <w:szCs w:val="20"/>
        </w:rPr>
        <w:t xml:space="preserve">škode na objektih v lasti ali v lasti oseb javnega prava, katerih ustanovitelj ali soustanovitelj je občina oz. sredstva za izvedbo </w:t>
      </w:r>
      <w:proofErr w:type="spellStart"/>
      <w:r w:rsidR="009B4A58" w:rsidRPr="007B1EE3">
        <w:rPr>
          <w:rFonts w:ascii="Arial" w:hAnsi="Arial" w:cs="Arial"/>
          <w:sz w:val="20"/>
          <w:szCs w:val="20"/>
        </w:rPr>
        <w:t>geotehničnih</w:t>
      </w:r>
      <w:proofErr w:type="spellEnd"/>
      <w:r w:rsidR="009B4A58" w:rsidRPr="007B1EE3">
        <w:rPr>
          <w:rFonts w:ascii="Arial" w:hAnsi="Arial" w:cs="Arial"/>
          <w:sz w:val="20"/>
          <w:szCs w:val="20"/>
        </w:rPr>
        <w:t xml:space="preserve"> ukrepov</w:t>
      </w:r>
      <w:r w:rsidR="009C1D74" w:rsidRPr="007B1EE3">
        <w:rPr>
          <w:rFonts w:ascii="Arial" w:hAnsi="Arial" w:cs="Arial"/>
          <w:sz w:val="20"/>
          <w:szCs w:val="20"/>
        </w:rPr>
        <w:t>. Predhodna ocena škode na prej navedenih stvareh znaša</w:t>
      </w:r>
      <w:r w:rsidR="009B4A58" w:rsidRPr="007B1EE3">
        <w:rPr>
          <w:rFonts w:ascii="Arial" w:hAnsi="Arial" w:cs="Arial"/>
          <w:sz w:val="20"/>
          <w:szCs w:val="20"/>
        </w:rPr>
        <w:t xml:space="preserve"> 1.095.607.471 evra</w:t>
      </w:r>
      <w:r w:rsidR="00045982" w:rsidRPr="007B1EE3">
        <w:rPr>
          <w:rFonts w:ascii="Arial" w:hAnsi="Arial" w:cs="Arial"/>
          <w:sz w:val="20"/>
          <w:szCs w:val="20"/>
        </w:rPr>
        <w:t>.</w:t>
      </w:r>
    </w:p>
    <w:p w14:paraId="6056A3C7" w14:textId="44F4FE53" w:rsidR="008D30D1" w:rsidRPr="007B1EE3" w:rsidRDefault="008D30D1" w:rsidP="008D30D1">
      <w:pPr>
        <w:pStyle w:val="odstavek"/>
        <w:shd w:val="clear" w:color="auto" w:fill="FFFFFF"/>
        <w:spacing w:before="240" w:beforeAutospacing="0" w:after="0" w:afterAutospacing="0"/>
        <w:jc w:val="both"/>
        <w:rPr>
          <w:rFonts w:ascii="Arial" w:hAnsi="Arial" w:cs="Arial"/>
          <w:sz w:val="20"/>
          <w:szCs w:val="20"/>
          <w:lang w:eastAsia="en-US"/>
        </w:rPr>
      </w:pPr>
      <w:r w:rsidRPr="007B1EE3">
        <w:rPr>
          <w:rFonts w:ascii="Arial" w:hAnsi="Arial" w:cs="Arial"/>
          <w:sz w:val="20"/>
          <w:szCs w:val="20"/>
          <w:lang w:eastAsia="en-US"/>
        </w:rPr>
        <w:t xml:space="preserve">Predhodni program odprave posledic nesreče vsebuje oceno neposredne škode pri posameznem upravičencu, predlog višine dodelitve sredstev posameznemu upravičencu ter predlog nujnih ukrepov pri odpravi posledic nesreče. Predhodni program odprave posledic nesreče postane sestavni del programa odprave posledic nesreče. </w:t>
      </w:r>
    </w:p>
    <w:p w14:paraId="76D5E84D" w14:textId="77777777" w:rsidR="008D30D1" w:rsidRPr="007B1EE3" w:rsidRDefault="008D30D1" w:rsidP="008D30D1">
      <w:pPr>
        <w:rPr>
          <w:rFonts w:ascii="Arial" w:hAnsi="Arial" w:cs="Arial"/>
          <w:sz w:val="20"/>
          <w:szCs w:val="20"/>
        </w:rPr>
      </w:pPr>
    </w:p>
    <w:p w14:paraId="4CBF1484" w14:textId="5F7A9327" w:rsidR="00125345" w:rsidRPr="007B1EE3" w:rsidRDefault="009B1D6C">
      <w:pPr>
        <w:rPr>
          <w:rFonts w:ascii="Arial" w:hAnsi="Arial" w:cs="Arial"/>
          <w:sz w:val="20"/>
          <w:szCs w:val="20"/>
          <w:lang w:eastAsia="en-US"/>
        </w:rPr>
      </w:pPr>
      <w:r w:rsidRPr="007B1EE3">
        <w:rPr>
          <w:rFonts w:ascii="Arial" w:hAnsi="Arial" w:cs="Arial"/>
          <w:sz w:val="20"/>
          <w:szCs w:val="20"/>
          <w:lang w:eastAsia="en-US"/>
        </w:rPr>
        <w:t xml:space="preserve">Kot nujni ukrepi </w:t>
      </w:r>
      <w:r w:rsidR="00125345" w:rsidRPr="007B1EE3">
        <w:rPr>
          <w:rFonts w:ascii="Arial" w:hAnsi="Arial" w:cs="Arial"/>
          <w:sz w:val="20"/>
          <w:szCs w:val="20"/>
          <w:lang w:eastAsia="en-US"/>
        </w:rPr>
        <w:t>pri odpravi posledic nesreče</w:t>
      </w:r>
      <w:r w:rsidRPr="007B1EE3">
        <w:rPr>
          <w:rFonts w:ascii="Arial" w:hAnsi="Arial" w:cs="Arial"/>
          <w:sz w:val="20"/>
          <w:szCs w:val="20"/>
          <w:lang w:eastAsia="en-US"/>
        </w:rPr>
        <w:t xml:space="preserve"> se upoštevajo</w:t>
      </w:r>
      <w:r w:rsidR="00125345" w:rsidRPr="007B1EE3">
        <w:rPr>
          <w:rFonts w:ascii="Arial" w:hAnsi="Arial" w:cs="Arial"/>
          <w:sz w:val="20"/>
          <w:szCs w:val="20"/>
          <w:lang w:eastAsia="en-US"/>
        </w:rPr>
        <w:t>:</w:t>
      </w:r>
    </w:p>
    <w:p w14:paraId="08E264CF" w14:textId="63EC9421" w:rsidR="00125345" w:rsidRPr="007B1EE3" w:rsidRDefault="00125345" w:rsidP="00F258B5">
      <w:pPr>
        <w:pStyle w:val="Odstavekseznama"/>
        <w:numPr>
          <w:ilvl w:val="0"/>
          <w:numId w:val="34"/>
        </w:numPr>
        <w:rPr>
          <w:rFonts w:ascii="Arial" w:hAnsi="Arial" w:cs="Arial"/>
          <w:sz w:val="20"/>
          <w:szCs w:val="20"/>
          <w:lang w:eastAsia="en-US"/>
        </w:rPr>
      </w:pPr>
      <w:r w:rsidRPr="007B1EE3">
        <w:rPr>
          <w:rFonts w:ascii="Arial" w:hAnsi="Arial" w:cs="Arial"/>
          <w:sz w:val="20"/>
          <w:szCs w:val="20"/>
          <w:lang w:eastAsia="en-US"/>
        </w:rPr>
        <w:t>zagotavljanje nemoten</w:t>
      </w:r>
      <w:r w:rsidR="00702F02" w:rsidRPr="007B1EE3">
        <w:rPr>
          <w:rFonts w:ascii="Arial" w:hAnsi="Arial" w:cs="Arial"/>
          <w:sz w:val="20"/>
          <w:szCs w:val="20"/>
          <w:lang w:eastAsia="en-US"/>
        </w:rPr>
        <w:t>e</w:t>
      </w:r>
      <w:r w:rsidRPr="007B1EE3">
        <w:rPr>
          <w:rFonts w:ascii="Arial" w:hAnsi="Arial" w:cs="Arial"/>
          <w:sz w:val="20"/>
          <w:szCs w:val="20"/>
          <w:lang w:eastAsia="en-US"/>
        </w:rPr>
        <w:t xml:space="preserve"> uporabe oz. delovanj</w:t>
      </w:r>
      <w:r w:rsidR="00702F02" w:rsidRPr="007B1EE3">
        <w:rPr>
          <w:rFonts w:ascii="Arial" w:hAnsi="Arial" w:cs="Arial"/>
          <w:sz w:val="20"/>
          <w:szCs w:val="20"/>
          <w:lang w:eastAsia="en-US"/>
        </w:rPr>
        <w:t>a</w:t>
      </w:r>
      <w:r w:rsidRPr="007B1EE3">
        <w:rPr>
          <w:rFonts w:ascii="Arial" w:hAnsi="Arial" w:cs="Arial"/>
          <w:sz w:val="20"/>
          <w:szCs w:val="20"/>
          <w:lang w:eastAsia="en-US"/>
        </w:rPr>
        <w:t xml:space="preserve"> poškodovanih občinskih infrastrukturnih sistemov: vodovodi, kanalizacija, cestna infrastruktura;</w:t>
      </w:r>
    </w:p>
    <w:p w14:paraId="0D82B0C0" w14:textId="2FC2C33A" w:rsidR="00125345" w:rsidRPr="007B1EE3" w:rsidRDefault="00125345" w:rsidP="00F258B5">
      <w:pPr>
        <w:pStyle w:val="Odstavekseznama"/>
        <w:numPr>
          <w:ilvl w:val="0"/>
          <w:numId w:val="34"/>
        </w:numPr>
        <w:rPr>
          <w:rFonts w:ascii="Arial" w:hAnsi="Arial" w:cs="Arial"/>
          <w:sz w:val="20"/>
          <w:szCs w:val="20"/>
          <w:lang w:eastAsia="en-US"/>
        </w:rPr>
      </w:pPr>
      <w:r w:rsidRPr="007B1EE3">
        <w:rPr>
          <w:rFonts w:ascii="Arial" w:hAnsi="Arial" w:cs="Arial"/>
          <w:sz w:val="20"/>
          <w:szCs w:val="20"/>
          <w:lang w:eastAsia="en-US"/>
        </w:rPr>
        <w:t>prepreči</w:t>
      </w:r>
      <w:r w:rsidR="00702F02" w:rsidRPr="007B1EE3">
        <w:rPr>
          <w:rFonts w:ascii="Arial" w:hAnsi="Arial" w:cs="Arial"/>
          <w:sz w:val="20"/>
          <w:szCs w:val="20"/>
          <w:lang w:eastAsia="en-US"/>
        </w:rPr>
        <w:t>tev</w:t>
      </w:r>
      <w:r w:rsidRPr="007B1EE3">
        <w:rPr>
          <w:rFonts w:ascii="Arial" w:hAnsi="Arial" w:cs="Arial"/>
          <w:sz w:val="20"/>
          <w:szCs w:val="20"/>
          <w:lang w:eastAsia="en-US"/>
        </w:rPr>
        <w:t xml:space="preserve"> nastan</w:t>
      </w:r>
      <w:r w:rsidR="00702F02" w:rsidRPr="007B1EE3">
        <w:rPr>
          <w:rFonts w:ascii="Arial" w:hAnsi="Arial" w:cs="Arial"/>
          <w:sz w:val="20"/>
          <w:szCs w:val="20"/>
          <w:lang w:eastAsia="en-US"/>
        </w:rPr>
        <w:t>ka</w:t>
      </w:r>
      <w:r w:rsidRPr="007B1EE3">
        <w:rPr>
          <w:rFonts w:ascii="Arial" w:hAnsi="Arial" w:cs="Arial"/>
          <w:sz w:val="20"/>
          <w:szCs w:val="20"/>
          <w:lang w:eastAsia="en-US"/>
        </w:rPr>
        <w:t xml:space="preserve"> dodatne škode na objektih zaradi pričakovanega jesenskega deževja;</w:t>
      </w:r>
    </w:p>
    <w:p w14:paraId="3A772252" w14:textId="2987587E" w:rsidR="00125345" w:rsidRDefault="00125345" w:rsidP="00045982">
      <w:pPr>
        <w:pStyle w:val="Odstavekseznama"/>
        <w:numPr>
          <w:ilvl w:val="0"/>
          <w:numId w:val="34"/>
        </w:numPr>
        <w:rPr>
          <w:rFonts w:ascii="Arial" w:hAnsi="Arial" w:cs="Arial"/>
          <w:sz w:val="20"/>
          <w:szCs w:val="20"/>
          <w:lang w:eastAsia="en-US"/>
        </w:rPr>
      </w:pPr>
      <w:r w:rsidRPr="007B1EE3">
        <w:rPr>
          <w:rFonts w:ascii="Arial" w:hAnsi="Arial" w:cs="Arial"/>
          <w:sz w:val="20"/>
          <w:szCs w:val="20"/>
          <w:lang w:eastAsia="en-US"/>
        </w:rPr>
        <w:t>prič</w:t>
      </w:r>
      <w:r w:rsidR="009B1D6C" w:rsidRPr="007B1EE3">
        <w:rPr>
          <w:rFonts w:ascii="Arial" w:hAnsi="Arial" w:cs="Arial"/>
          <w:sz w:val="20"/>
          <w:szCs w:val="20"/>
          <w:lang w:eastAsia="en-US"/>
        </w:rPr>
        <w:t>etek</w:t>
      </w:r>
      <w:r w:rsidRPr="007B1EE3">
        <w:rPr>
          <w:rFonts w:ascii="Arial" w:hAnsi="Arial" w:cs="Arial"/>
          <w:sz w:val="20"/>
          <w:szCs w:val="20"/>
          <w:lang w:eastAsia="en-US"/>
        </w:rPr>
        <w:t xml:space="preserve"> izvedb</w:t>
      </w:r>
      <w:r w:rsidR="009B1D6C" w:rsidRPr="007B1EE3">
        <w:rPr>
          <w:rFonts w:ascii="Arial" w:hAnsi="Arial" w:cs="Arial"/>
          <w:sz w:val="20"/>
          <w:szCs w:val="20"/>
          <w:lang w:eastAsia="en-US"/>
        </w:rPr>
        <w:t>e</w:t>
      </w:r>
      <w:r w:rsidRPr="007B1EE3">
        <w:rPr>
          <w:rFonts w:ascii="Arial" w:hAnsi="Arial" w:cs="Arial"/>
          <w:sz w:val="20"/>
          <w:szCs w:val="20"/>
          <w:lang w:eastAsia="en-US"/>
        </w:rPr>
        <w:t xml:space="preserve"> sanacijskih ukrepov in </w:t>
      </w:r>
      <w:proofErr w:type="spellStart"/>
      <w:r w:rsidRPr="007B1EE3">
        <w:rPr>
          <w:rFonts w:ascii="Arial" w:hAnsi="Arial" w:cs="Arial"/>
          <w:sz w:val="20"/>
          <w:szCs w:val="20"/>
          <w:lang w:eastAsia="en-US"/>
        </w:rPr>
        <w:t>geotehničnih</w:t>
      </w:r>
      <w:proofErr w:type="spellEnd"/>
      <w:r w:rsidRPr="007B1EE3">
        <w:rPr>
          <w:rFonts w:ascii="Arial" w:hAnsi="Arial" w:cs="Arial"/>
          <w:sz w:val="20"/>
          <w:szCs w:val="20"/>
          <w:lang w:eastAsia="en-US"/>
        </w:rPr>
        <w:t xml:space="preserve">  ukrepov za zavarovanje stvari</w:t>
      </w:r>
      <w:r w:rsidR="009B1D6C" w:rsidRPr="007B1EE3">
        <w:rPr>
          <w:rFonts w:ascii="Arial" w:hAnsi="Arial" w:cs="Arial"/>
          <w:sz w:val="20"/>
          <w:szCs w:val="20"/>
          <w:lang w:eastAsia="en-US"/>
        </w:rPr>
        <w:t>, lahko improviziranih ali začasnih ukrepov</w:t>
      </w:r>
      <w:r w:rsidR="005E543E">
        <w:rPr>
          <w:rFonts w:ascii="Arial" w:hAnsi="Arial" w:cs="Arial"/>
          <w:sz w:val="20"/>
          <w:szCs w:val="20"/>
          <w:lang w:eastAsia="en-US"/>
        </w:rPr>
        <w:t>;</w:t>
      </w:r>
    </w:p>
    <w:p w14:paraId="485AA959" w14:textId="5246A7DE" w:rsidR="005E543E" w:rsidRPr="007B1EE3" w:rsidRDefault="005E543E" w:rsidP="00045982">
      <w:pPr>
        <w:pStyle w:val="Odstavekseznama"/>
        <w:numPr>
          <w:ilvl w:val="0"/>
          <w:numId w:val="34"/>
        </w:numPr>
        <w:rPr>
          <w:rFonts w:ascii="Arial" w:hAnsi="Arial" w:cs="Arial"/>
          <w:sz w:val="20"/>
          <w:szCs w:val="20"/>
          <w:lang w:eastAsia="en-US"/>
        </w:rPr>
      </w:pPr>
      <w:r>
        <w:rPr>
          <w:rFonts w:ascii="Arial" w:hAnsi="Arial" w:cs="Arial"/>
          <w:sz w:val="20"/>
          <w:szCs w:val="20"/>
          <w:lang w:eastAsia="en-US"/>
        </w:rPr>
        <w:t>zagotavljanje stavbnih zemljišč in komunalna ureditev zemljišč za nadomestne ali nadomestitvene gradnje</w:t>
      </w:r>
      <w:r w:rsidR="0071676F">
        <w:rPr>
          <w:rFonts w:ascii="Arial" w:hAnsi="Arial" w:cs="Arial"/>
          <w:sz w:val="20"/>
          <w:szCs w:val="20"/>
          <w:lang w:eastAsia="en-US"/>
        </w:rPr>
        <w:t>.</w:t>
      </w:r>
    </w:p>
    <w:p w14:paraId="4262B09B" w14:textId="77777777" w:rsidR="00045982" w:rsidRPr="007B1EE3" w:rsidRDefault="00045982" w:rsidP="00045982">
      <w:pPr>
        <w:pStyle w:val="Odstavekseznama"/>
        <w:ind w:left="420"/>
        <w:rPr>
          <w:rFonts w:ascii="Arial" w:hAnsi="Arial" w:cs="Arial"/>
          <w:sz w:val="20"/>
          <w:szCs w:val="20"/>
          <w:lang w:eastAsia="en-US"/>
        </w:rPr>
      </w:pPr>
    </w:p>
    <w:p w14:paraId="3A3F446B" w14:textId="4F2D46CC" w:rsidR="00045982" w:rsidRPr="007B1EE3" w:rsidRDefault="00045982" w:rsidP="006D0B92">
      <w:pPr>
        <w:widowControl w:val="0"/>
        <w:autoSpaceDE w:val="0"/>
        <w:autoSpaceDN w:val="0"/>
        <w:adjustRightInd w:val="0"/>
        <w:spacing w:line="240" w:lineRule="atLeast"/>
        <w:ind w:left="23"/>
        <w:rPr>
          <w:rFonts w:ascii="Arial" w:hAnsi="Arial" w:cs="Arial"/>
          <w:sz w:val="20"/>
          <w:szCs w:val="20"/>
          <w:lang w:eastAsia="en-US"/>
        </w:rPr>
      </w:pPr>
      <w:r w:rsidRPr="007B1EE3">
        <w:rPr>
          <w:rFonts w:ascii="Arial" w:hAnsi="Arial" w:cs="Arial"/>
          <w:sz w:val="20"/>
          <w:szCs w:val="20"/>
          <w:lang w:eastAsia="en-US"/>
        </w:rPr>
        <w:t>Pri p</w:t>
      </w:r>
      <w:r w:rsidR="00C755CD" w:rsidRPr="007B1EE3">
        <w:rPr>
          <w:rFonts w:ascii="Arial" w:hAnsi="Arial" w:cs="Arial"/>
          <w:sz w:val="20"/>
          <w:szCs w:val="20"/>
          <w:lang w:eastAsia="en-US"/>
        </w:rPr>
        <w:t>redlog</w:t>
      </w:r>
      <w:r w:rsidRPr="007B1EE3">
        <w:rPr>
          <w:rFonts w:ascii="Arial" w:hAnsi="Arial" w:cs="Arial"/>
          <w:sz w:val="20"/>
          <w:szCs w:val="20"/>
          <w:lang w:eastAsia="en-US"/>
        </w:rPr>
        <w:t>u</w:t>
      </w:r>
      <w:r w:rsidR="00C755CD" w:rsidRPr="007B1EE3">
        <w:rPr>
          <w:rFonts w:ascii="Arial" w:hAnsi="Arial" w:cs="Arial"/>
          <w:sz w:val="20"/>
          <w:szCs w:val="20"/>
          <w:lang w:eastAsia="en-US"/>
        </w:rPr>
        <w:t xml:space="preserve"> višine dodelitve sredstev lokalnim skupnostim</w:t>
      </w:r>
      <w:r w:rsidRPr="007B1EE3">
        <w:rPr>
          <w:rFonts w:ascii="Arial" w:hAnsi="Arial" w:cs="Arial"/>
          <w:sz w:val="20"/>
          <w:szCs w:val="20"/>
          <w:lang w:eastAsia="en-US"/>
        </w:rPr>
        <w:t xml:space="preserve"> </w:t>
      </w:r>
      <w:r w:rsidR="00C755CD" w:rsidRPr="007B1EE3">
        <w:rPr>
          <w:rFonts w:ascii="Arial" w:hAnsi="Arial" w:cs="Arial"/>
          <w:sz w:val="20"/>
          <w:szCs w:val="20"/>
          <w:lang w:eastAsia="en-US"/>
        </w:rPr>
        <w:t>je upoštevana prioritetna obnova</w:t>
      </w:r>
      <w:r w:rsidR="00B902FA" w:rsidRPr="007B1EE3">
        <w:rPr>
          <w:rFonts w:ascii="Arial" w:hAnsi="Arial" w:cs="Arial"/>
          <w:sz w:val="20"/>
          <w:szCs w:val="20"/>
          <w:lang w:eastAsia="en-US"/>
        </w:rPr>
        <w:t>,</w:t>
      </w:r>
      <w:r w:rsidR="00C755CD" w:rsidRPr="007B1EE3">
        <w:rPr>
          <w:rFonts w:ascii="Arial" w:hAnsi="Arial" w:cs="Arial"/>
          <w:sz w:val="20"/>
          <w:szCs w:val="20"/>
          <w:lang w:eastAsia="en-US"/>
        </w:rPr>
        <w:t xml:space="preserve"> </w:t>
      </w:r>
      <w:r w:rsidRPr="007B1EE3">
        <w:rPr>
          <w:rFonts w:ascii="Arial" w:hAnsi="Arial" w:cs="Arial"/>
          <w:sz w:val="20"/>
          <w:szCs w:val="20"/>
          <w:lang w:eastAsia="en-US"/>
        </w:rPr>
        <w:t xml:space="preserve">ter </w:t>
      </w:r>
      <w:r w:rsidR="00C755CD" w:rsidRPr="007B1EE3">
        <w:rPr>
          <w:rFonts w:ascii="Arial" w:hAnsi="Arial" w:cs="Arial"/>
          <w:sz w:val="20"/>
          <w:szCs w:val="20"/>
          <w:lang w:eastAsia="en-US"/>
        </w:rPr>
        <w:t>izvedljivost ukrepov</w:t>
      </w:r>
      <w:r w:rsidRPr="007B1EE3">
        <w:rPr>
          <w:rFonts w:ascii="Arial" w:hAnsi="Arial" w:cs="Arial"/>
          <w:sz w:val="20"/>
          <w:szCs w:val="20"/>
          <w:lang w:eastAsia="en-US"/>
        </w:rPr>
        <w:t xml:space="preserve"> v roku 12 mesecev od prejema sredstev.</w:t>
      </w:r>
    </w:p>
    <w:p w14:paraId="503AF8A5" w14:textId="77777777" w:rsidR="00116534" w:rsidRPr="007B1EE3" w:rsidRDefault="00116534" w:rsidP="006D0B92">
      <w:pPr>
        <w:widowControl w:val="0"/>
        <w:autoSpaceDE w:val="0"/>
        <w:autoSpaceDN w:val="0"/>
        <w:adjustRightInd w:val="0"/>
        <w:spacing w:line="240" w:lineRule="atLeast"/>
        <w:ind w:left="23"/>
        <w:rPr>
          <w:rFonts w:ascii="Arial" w:hAnsi="Arial" w:cs="Arial"/>
          <w:sz w:val="20"/>
          <w:szCs w:val="20"/>
          <w:lang w:eastAsia="en-US"/>
        </w:rPr>
      </w:pPr>
    </w:p>
    <w:p w14:paraId="0159F2B0" w14:textId="26B5EE12" w:rsidR="00116534" w:rsidRPr="007B1EE3" w:rsidRDefault="00045982" w:rsidP="006D0B92">
      <w:pPr>
        <w:widowControl w:val="0"/>
        <w:autoSpaceDE w:val="0"/>
        <w:autoSpaceDN w:val="0"/>
        <w:adjustRightInd w:val="0"/>
        <w:spacing w:line="240" w:lineRule="atLeast"/>
        <w:ind w:left="23"/>
        <w:rPr>
          <w:rFonts w:ascii="Arial" w:hAnsi="Arial" w:cs="Arial"/>
          <w:sz w:val="20"/>
          <w:szCs w:val="20"/>
        </w:rPr>
      </w:pPr>
      <w:r w:rsidRPr="007B1EE3">
        <w:rPr>
          <w:rFonts w:ascii="Arial" w:hAnsi="Arial" w:cs="Arial"/>
          <w:sz w:val="20"/>
          <w:szCs w:val="20"/>
          <w:lang w:eastAsia="en-US"/>
        </w:rPr>
        <w:t>Glede na zmožnost angažiranja občine</w:t>
      </w:r>
      <w:r w:rsidR="00116534" w:rsidRPr="007B1EE3">
        <w:rPr>
          <w:rFonts w:ascii="Arial" w:hAnsi="Arial" w:cs="Arial"/>
          <w:sz w:val="20"/>
          <w:szCs w:val="20"/>
          <w:lang w:eastAsia="en-US"/>
        </w:rPr>
        <w:t xml:space="preserve"> in delovne sile, ki sodeluje pri </w:t>
      </w:r>
      <w:r w:rsidRPr="007B1EE3">
        <w:rPr>
          <w:rFonts w:ascii="Arial" w:hAnsi="Arial" w:cs="Arial"/>
          <w:sz w:val="20"/>
          <w:szCs w:val="20"/>
          <w:lang w:eastAsia="en-US"/>
        </w:rPr>
        <w:t>izvedb</w:t>
      </w:r>
      <w:r w:rsidR="00116534" w:rsidRPr="007B1EE3">
        <w:rPr>
          <w:rFonts w:ascii="Arial" w:hAnsi="Arial" w:cs="Arial"/>
          <w:sz w:val="20"/>
          <w:szCs w:val="20"/>
          <w:lang w:eastAsia="en-US"/>
        </w:rPr>
        <w:t>i</w:t>
      </w:r>
      <w:r w:rsidRPr="007B1EE3">
        <w:rPr>
          <w:rFonts w:ascii="Arial" w:hAnsi="Arial" w:cs="Arial"/>
          <w:sz w:val="20"/>
          <w:szCs w:val="20"/>
          <w:lang w:eastAsia="en-US"/>
        </w:rPr>
        <w:t xml:space="preserve"> obnovitvenih del</w:t>
      </w:r>
      <w:r w:rsidR="00116534" w:rsidRPr="007B1EE3">
        <w:rPr>
          <w:rFonts w:ascii="Arial" w:hAnsi="Arial" w:cs="Arial"/>
          <w:sz w:val="20"/>
          <w:szCs w:val="20"/>
          <w:lang w:eastAsia="en-US"/>
        </w:rPr>
        <w:t>,</w:t>
      </w:r>
      <w:r w:rsidRPr="007B1EE3">
        <w:rPr>
          <w:rFonts w:ascii="Arial" w:hAnsi="Arial" w:cs="Arial"/>
          <w:sz w:val="20"/>
          <w:szCs w:val="20"/>
          <w:lang w:eastAsia="en-US"/>
        </w:rPr>
        <w:t xml:space="preserve"> je </w:t>
      </w:r>
      <w:r w:rsidR="00116534" w:rsidRPr="007B1EE3">
        <w:rPr>
          <w:rFonts w:ascii="Arial" w:hAnsi="Arial" w:cs="Arial"/>
          <w:sz w:val="20"/>
          <w:szCs w:val="20"/>
          <w:lang w:eastAsia="en-US"/>
        </w:rPr>
        <w:t xml:space="preserve">predlagana dodelitev sredstev do največ </w:t>
      </w:r>
      <w:r w:rsidR="008437B9" w:rsidRPr="007B1EE3">
        <w:rPr>
          <w:rFonts w:ascii="Arial" w:hAnsi="Arial" w:cs="Arial"/>
          <w:sz w:val="20"/>
          <w:szCs w:val="20"/>
          <w:lang w:eastAsia="en-US"/>
        </w:rPr>
        <w:t xml:space="preserve">dvakratnika izračuna </w:t>
      </w:r>
      <w:r w:rsidR="00116534" w:rsidRPr="007B1EE3">
        <w:rPr>
          <w:rFonts w:ascii="Arial" w:hAnsi="Arial" w:cs="Arial"/>
          <w:sz w:val="20"/>
          <w:szCs w:val="20"/>
          <w:lang w:eastAsia="en-US"/>
        </w:rPr>
        <w:t>primerne porabe posamezne občine, i</w:t>
      </w:r>
      <w:r w:rsidR="00116534" w:rsidRPr="007B1EE3">
        <w:rPr>
          <w:rFonts w:ascii="Arial" w:hAnsi="Arial" w:cs="Arial"/>
          <w:sz w:val="20"/>
          <w:szCs w:val="20"/>
        </w:rPr>
        <w:t>zračunan</w:t>
      </w:r>
      <w:r w:rsidR="008437B9" w:rsidRPr="007B1EE3">
        <w:rPr>
          <w:rFonts w:ascii="Arial" w:hAnsi="Arial" w:cs="Arial"/>
          <w:sz w:val="20"/>
          <w:szCs w:val="20"/>
        </w:rPr>
        <w:t>e</w:t>
      </w:r>
      <w:r w:rsidR="00116534" w:rsidRPr="007B1EE3">
        <w:rPr>
          <w:rFonts w:ascii="Arial" w:hAnsi="Arial" w:cs="Arial"/>
          <w:sz w:val="20"/>
          <w:szCs w:val="20"/>
        </w:rPr>
        <w:t xml:space="preserve"> iz podatkov primerne porabe, dohodnine in finančne izravnave občin za leto 2023 (vir: </w:t>
      </w:r>
      <w:hyperlink r:id="rId8" w:history="1">
        <w:r w:rsidR="00116534" w:rsidRPr="007B1EE3">
          <w:rPr>
            <w:rFonts w:ascii="Arial" w:hAnsi="Arial" w:cs="Arial"/>
            <w:sz w:val="20"/>
            <w:szCs w:val="20"/>
          </w:rPr>
          <w:t>https://www.gov.si/teme/financiranje-obcin/</w:t>
        </w:r>
      </w:hyperlink>
      <w:r w:rsidR="00116534" w:rsidRPr="007B1EE3">
        <w:rPr>
          <w:rFonts w:ascii="Arial" w:hAnsi="Arial" w:cs="Arial"/>
          <w:sz w:val="20"/>
          <w:szCs w:val="20"/>
        </w:rPr>
        <w:t xml:space="preserve">; Tabela 4 – Izračun zneska </w:t>
      </w:r>
      <w:proofErr w:type="spellStart"/>
      <w:r w:rsidR="00116534" w:rsidRPr="007B1EE3">
        <w:rPr>
          <w:rFonts w:ascii="Arial" w:hAnsi="Arial" w:cs="Arial"/>
          <w:sz w:val="20"/>
          <w:szCs w:val="20"/>
        </w:rPr>
        <w:t>PPi</w:t>
      </w:r>
      <w:proofErr w:type="spellEnd"/>
      <w:r w:rsidR="00116534" w:rsidRPr="007B1EE3">
        <w:rPr>
          <w:rFonts w:ascii="Arial" w:hAnsi="Arial" w:cs="Arial"/>
          <w:sz w:val="20"/>
          <w:szCs w:val="20"/>
        </w:rPr>
        <w:t xml:space="preserve"> primerne porabe občin – leto 2023, stolpec 3).</w:t>
      </w:r>
    </w:p>
    <w:p w14:paraId="4767CA85" w14:textId="4A8BB1B1" w:rsidR="002907AF" w:rsidRPr="007B1EE3" w:rsidRDefault="002907AF" w:rsidP="006D0B92">
      <w:pPr>
        <w:widowControl w:val="0"/>
        <w:autoSpaceDE w:val="0"/>
        <w:autoSpaceDN w:val="0"/>
        <w:adjustRightInd w:val="0"/>
        <w:spacing w:line="240" w:lineRule="atLeast"/>
        <w:ind w:left="23"/>
        <w:rPr>
          <w:rFonts w:ascii="Arial" w:hAnsi="Arial" w:cs="Arial"/>
          <w:sz w:val="20"/>
          <w:szCs w:val="20"/>
        </w:rPr>
      </w:pPr>
    </w:p>
    <w:p w14:paraId="6C2CB96D" w14:textId="00690F59" w:rsidR="002907AF" w:rsidRPr="007B1EE3" w:rsidRDefault="002907AF" w:rsidP="006D0B92">
      <w:pPr>
        <w:widowControl w:val="0"/>
        <w:autoSpaceDE w:val="0"/>
        <w:autoSpaceDN w:val="0"/>
        <w:adjustRightInd w:val="0"/>
        <w:spacing w:line="240" w:lineRule="atLeast"/>
        <w:ind w:left="23"/>
        <w:rPr>
          <w:rFonts w:ascii="Arial" w:hAnsi="Arial" w:cs="Arial"/>
          <w:sz w:val="20"/>
          <w:szCs w:val="20"/>
        </w:rPr>
      </w:pPr>
      <w:r w:rsidRPr="007B1EE3">
        <w:rPr>
          <w:rFonts w:ascii="Arial" w:hAnsi="Arial" w:cs="Arial"/>
          <w:sz w:val="20"/>
          <w:szCs w:val="20"/>
        </w:rPr>
        <w:t xml:space="preserve">V kolikor posamezna občina, pri kateri je bila upoštevana navedena omejitev dvakratnika izračuna primerne porabe, dodeljena sredstva porabi predno izteče 12 mesečni rok za poročanje oziroma predno je sprejet Program odprave posledic naravne nesreče na podlagi ZOPNN, lahko Vlada Republike Slovenije s sklepom dodeli sorazmerni del razlike </w:t>
      </w:r>
      <w:r w:rsidR="009143B3">
        <w:rPr>
          <w:rFonts w:ascii="Arial" w:hAnsi="Arial" w:cs="Arial"/>
          <w:sz w:val="20"/>
          <w:szCs w:val="20"/>
        </w:rPr>
        <w:t xml:space="preserve">največ </w:t>
      </w:r>
      <w:r w:rsidRPr="007B1EE3">
        <w:rPr>
          <w:rFonts w:ascii="Arial" w:hAnsi="Arial" w:cs="Arial"/>
          <w:sz w:val="20"/>
          <w:szCs w:val="20"/>
        </w:rPr>
        <w:t>do zneska v višini</w:t>
      </w:r>
      <w:r w:rsidR="009143B3">
        <w:rPr>
          <w:rFonts w:ascii="Arial" w:hAnsi="Arial" w:cs="Arial"/>
          <w:sz w:val="20"/>
          <w:szCs w:val="20"/>
        </w:rPr>
        <w:t xml:space="preserve"> </w:t>
      </w:r>
      <w:r w:rsidRPr="007B1EE3">
        <w:rPr>
          <w:rFonts w:ascii="Arial" w:hAnsi="Arial" w:cs="Arial"/>
          <w:sz w:val="20"/>
          <w:szCs w:val="20"/>
        </w:rPr>
        <w:t>40% predhodne ocene škode.</w:t>
      </w:r>
    </w:p>
    <w:p w14:paraId="349AE79C" w14:textId="77777777" w:rsidR="00116534" w:rsidRPr="007B1EE3" w:rsidRDefault="00116534" w:rsidP="006D0B92">
      <w:pPr>
        <w:widowControl w:val="0"/>
        <w:autoSpaceDE w:val="0"/>
        <w:autoSpaceDN w:val="0"/>
        <w:adjustRightInd w:val="0"/>
        <w:spacing w:line="240" w:lineRule="atLeast"/>
        <w:ind w:left="23"/>
        <w:rPr>
          <w:rFonts w:ascii="Arial" w:hAnsi="Arial" w:cs="Arial"/>
          <w:sz w:val="20"/>
          <w:szCs w:val="20"/>
          <w:lang w:eastAsia="en-US"/>
        </w:rPr>
      </w:pPr>
    </w:p>
    <w:p w14:paraId="4DC180F6" w14:textId="0BD760D2" w:rsidR="00045982" w:rsidRPr="007B1EE3" w:rsidRDefault="00116534" w:rsidP="006D0B92">
      <w:pPr>
        <w:widowControl w:val="0"/>
        <w:autoSpaceDE w:val="0"/>
        <w:autoSpaceDN w:val="0"/>
        <w:adjustRightInd w:val="0"/>
        <w:spacing w:line="240" w:lineRule="atLeast"/>
        <w:ind w:left="23"/>
        <w:rPr>
          <w:rFonts w:ascii="Arial" w:hAnsi="Arial" w:cs="Arial"/>
          <w:sz w:val="20"/>
          <w:szCs w:val="20"/>
          <w:lang w:eastAsia="en-US"/>
        </w:rPr>
      </w:pPr>
      <w:r w:rsidRPr="007B1EE3">
        <w:rPr>
          <w:rFonts w:ascii="Arial" w:hAnsi="Arial" w:cs="Arial"/>
          <w:sz w:val="20"/>
          <w:szCs w:val="20"/>
          <w:lang w:eastAsia="en-US"/>
        </w:rPr>
        <w:t xml:space="preserve">Predlagan je tudi </w:t>
      </w:r>
      <w:r w:rsidR="00C755CD" w:rsidRPr="007B1EE3">
        <w:rPr>
          <w:rFonts w:ascii="Arial" w:hAnsi="Arial" w:cs="Arial"/>
          <w:sz w:val="20"/>
          <w:szCs w:val="20"/>
          <w:lang w:eastAsia="en-US"/>
        </w:rPr>
        <w:t xml:space="preserve">minimalni znesek </w:t>
      </w:r>
      <w:r w:rsidR="0077062E" w:rsidRPr="007B1EE3">
        <w:rPr>
          <w:rFonts w:ascii="Arial" w:hAnsi="Arial" w:cs="Arial"/>
          <w:sz w:val="20"/>
          <w:szCs w:val="20"/>
          <w:lang w:eastAsia="en-US"/>
        </w:rPr>
        <w:t>8</w:t>
      </w:r>
      <w:r w:rsidR="00C755CD" w:rsidRPr="007B1EE3">
        <w:rPr>
          <w:rFonts w:ascii="Arial" w:hAnsi="Arial" w:cs="Arial"/>
          <w:sz w:val="20"/>
          <w:szCs w:val="20"/>
          <w:lang w:eastAsia="en-US"/>
        </w:rPr>
        <w:t>.000 evrov na posamezno občino</w:t>
      </w:r>
      <w:r w:rsidR="0077062E" w:rsidRPr="007B1EE3">
        <w:rPr>
          <w:rFonts w:ascii="Arial" w:hAnsi="Arial" w:cs="Arial"/>
          <w:sz w:val="20"/>
          <w:szCs w:val="20"/>
          <w:lang w:eastAsia="en-US"/>
        </w:rPr>
        <w:t xml:space="preserve"> oz. 20.000 evrov ocenjene škode</w:t>
      </w:r>
      <w:r w:rsidR="00032D34" w:rsidRPr="007B1EE3">
        <w:rPr>
          <w:rFonts w:ascii="Arial" w:hAnsi="Arial" w:cs="Arial"/>
          <w:sz w:val="20"/>
          <w:szCs w:val="20"/>
          <w:lang w:eastAsia="en-US"/>
        </w:rPr>
        <w:t xml:space="preserve"> ali manj, kadar ocena škode presega 1,5 % osnovnih prihodkov občine.</w:t>
      </w:r>
      <w:r w:rsidR="00C755CD" w:rsidRPr="007B1EE3">
        <w:rPr>
          <w:rFonts w:ascii="Arial" w:hAnsi="Arial" w:cs="Arial"/>
          <w:sz w:val="20"/>
          <w:szCs w:val="20"/>
          <w:lang w:eastAsia="en-US"/>
        </w:rPr>
        <w:t xml:space="preserve"> </w:t>
      </w:r>
    </w:p>
    <w:p w14:paraId="43CFD082" w14:textId="77777777" w:rsidR="006D0B92" w:rsidRPr="007B1EE3" w:rsidRDefault="006D0B92" w:rsidP="008D30D1">
      <w:pPr>
        <w:rPr>
          <w:rFonts w:ascii="Arial" w:hAnsi="Arial" w:cs="Arial"/>
          <w:sz w:val="20"/>
          <w:szCs w:val="20"/>
          <w:lang w:eastAsia="en-US"/>
        </w:rPr>
      </w:pPr>
    </w:p>
    <w:p w14:paraId="62D33605" w14:textId="67A2B7ED" w:rsidR="00482D98" w:rsidRPr="007B1EE3" w:rsidRDefault="002907AF" w:rsidP="008D30D1">
      <w:pPr>
        <w:rPr>
          <w:rFonts w:ascii="Arial" w:hAnsi="Arial" w:cs="Arial"/>
          <w:sz w:val="20"/>
          <w:szCs w:val="20"/>
          <w:lang w:eastAsia="en-US"/>
        </w:rPr>
      </w:pPr>
      <w:r w:rsidRPr="007B1EE3">
        <w:rPr>
          <w:rFonts w:ascii="Arial" w:hAnsi="Arial" w:cs="Arial"/>
          <w:sz w:val="20"/>
          <w:szCs w:val="20"/>
          <w:lang w:eastAsia="en-US"/>
        </w:rPr>
        <w:t>Občine, kjer ocena škode ne dosega kriterijev, iz prejšnjega odstavka so: Mokronog-Trebelno, Rogašovci, Sveti Jurij ob Ščavnici, Tišina, Brežice, Vransko in Moravske Toplice</w:t>
      </w:r>
      <w:r w:rsidR="00594EB6" w:rsidRPr="007B1EE3">
        <w:rPr>
          <w:rFonts w:ascii="Arial" w:hAnsi="Arial" w:cs="Arial"/>
          <w:sz w:val="20"/>
          <w:szCs w:val="20"/>
          <w:lang w:eastAsia="en-US"/>
        </w:rPr>
        <w:t>.</w:t>
      </w:r>
      <w:r w:rsidR="00EF3A21" w:rsidRPr="007B1EE3">
        <w:rPr>
          <w:rFonts w:ascii="Arial" w:hAnsi="Arial" w:cs="Arial"/>
          <w:sz w:val="20"/>
          <w:szCs w:val="20"/>
          <w:lang w:eastAsia="en-US"/>
        </w:rPr>
        <w:t xml:space="preserve"> </w:t>
      </w:r>
    </w:p>
    <w:p w14:paraId="64DAC30E" w14:textId="3779E6EC" w:rsidR="00BE0BD3" w:rsidRPr="007B1EE3" w:rsidRDefault="00BE0BD3" w:rsidP="008D30D1">
      <w:pPr>
        <w:rPr>
          <w:rFonts w:ascii="Arial" w:hAnsi="Arial" w:cs="Arial"/>
          <w:sz w:val="20"/>
          <w:szCs w:val="20"/>
          <w:lang w:eastAsia="en-US"/>
        </w:rPr>
      </w:pPr>
    </w:p>
    <w:p w14:paraId="5A9CC8B8" w14:textId="3C0FA1B6" w:rsidR="00BE0BD3" w:rsidRPr="007B1EE3" w:rsidRDefault="00BE0BD3" w:rsidP="008D30D1">
      <w:pPr>
        <w:rPr>
          <w:rFonts w:ascii="Arial" w:hAnsi="Arial" w:cs="Arial"/>
          <w:sz w:val="20"/>
          <w:szCs w:val="20"/>
          <w:lang w:eastAsia="en-US"/>
        </w:rPr>
      </w:pPr>
      <w:r w:rsidRPr="007B1EE3">
        <w:rPr>
          <w:rFonts w:ascii="Arial" w:hAnsi="Arial" w:cs="Arial"/>
          <w:sz w:val="20"/>
          <w:szCs w:val="20"/>
          <w:lang w:eastAsia="en-US"/>
        </w:rPr>
        <w:t xml:space="preserve">Občini Cirkulane </w:t>
      </w:r>
      <w:r w:rsidR="00C770F3" w:rsidRPr="007B1EE3">
        <w:rPr>
          <w:rFonts w:ascii="Arial" w:hAnsi="Arial" w:cs="Arial"/>
          <w:sz w:val="20"/>
          <w:szCs w:val="20"/>
          <w:lang w:eastAsia="en-US"/>
        </w:rPr>
        <w:t xml:space="preserve">se občutno zniža izhodiščna </w:t>
      </w:r>
      <w:r w:rsidRPr="007B1EE3">
        <w:rPr>
          <w:rFonts w:ascii="Arial" w:hAnsi="Arial" w:cs="Arial"/>
          <w:sz w:val="20"/>
          <w:szCs w:val="20"/>
          <w:lang w:eastAsia="en-US"/>
        </w:rPr>
        <w:t>ocen</w:t>
      </w:r>
      <w:r w:rsidR="00C770F3" w:rsidRPr="007B1EE3">
        <w:rPr>
          <w:rFonts w:ascii="Arial" w:hAnsi="Arial" w:cs="Arial"/>
          <w:sz w:val="20"/>
          <w:szCs w:val="20"/>
          <w:lang w:eastAsia="en-US"/>
        </w:rPr>
        <w:t>a</w:t>
      </w:r>
      <w:r w:rsidRPr="007B1EE3">
        <w:rPr>
          <w:rFonts w:ascii="Arial" w:hAnsi="Arial" w:cs="Arial"/>
          <w:sz w:val="20"/>
          <w:szCs w:val="20"/>
          <w:lang w:eastAsia="en-US"/>
        </w:rPr>
        <w:t xml:space="preserve"> škode, </w:t>
      </w:r>
      <w:r w:rsidR="00C770F3" w:rsidRPr="007B1EE3">
        <w:rPr>
          <w:rFonts w:ascii="Arial" w:hAnsi="Arial" w:cs="Arial"/>
          <w:sz w:val="20"/>
          <w:szCs w:val="20"/>
          <w:lang w:eastAsia="en-US"/>
        </w:rPr>
        <w:t>ker vsebuje večinoma</w:t>
      </w:r>
      <w:r w:rsidR="0037699B" w:rsidRPr="007B1EE3">
        <w:rPr>
          <w:rFonts w:ascii="Arial" w:hAnsi="Arial" w:cs="Arial"/>
          <w:sz w:val="20"/>
          <w:szCs w:val="20"/>
          <w:lang w:eastAsia="en-US"/>
        </w:rPr>
        <w:t xml:space="preserve"> iste objekte in plazove</w:t>
      </w:r>
      <w:r w:rsidR="00C71C0C" w:rsidRPr="007B1EE3">
        <w:rPr>
          <w:rFonts w:ascii="Arial" w:hAnsi="Arial" w:cs="Arial"/>
          <w:sz w:val="20"/>
          <w:szCs w:val="20"/>
          <w:lang w:eastAsia="en-US"/>
        </w:rPr>
        <w:t>,</w:t>
      </w:r>
      <w:r w:rsidR="0037699B" w:rsidRPr="007B1EE3">
        <w:rPr>
          <w:rFonts w:ascii="Arial" w:hAnsi="Arial" w:cs="Arial"/>
          <w:sz w:val="20"/>
          <w:szCs w:val="20"/>
          <w:lang w:eastAsia="en-US"/>
        </w:rPr>
        <w:t xml:space="preserve"> </w:t>
      </w:r>
      <w:r w:rsidR="00C71C0C" w:rsidRPr="007B1EE3">
        <w:rPr>
          <w:rFonts w:ascii="Arial" w:hAnsi="Arial" w:cs="Arial"/>
          <w:sz w:val="20"/>
          <w:szCs w:val="20"/>
          <w:lang w:eastAsia="en-US"/>
        </w:rPr>
        <w:t xml:space="preserve">kot </w:t>
      </w:r>
      <w:r w:rsidR="0037699B" w:rsidRPr="007B1EE3">
        <w:rPr>
          <w:rFonts w:ascii="Arial" w:hAnsi="Arial" w:cs="Arial"/>
          <w:sz w:val="20"/>
          <w:szCs w:val="20"/>
          <w:lang w:eastAsia="en-US"/>
        </w:rPr>
        <w:t>v majskih</w:t>
      </w:r>
      <w:r w:rsidR="00116534" w:rsidRPr="007B1EE3">
        <w:rPr>
          <w:rFonts w:ascii="Arial" w:hAnsi="Arial" w:cs="Arial"/>
          <w:sz w:val="20"/>
          <w:szCs w:val="20"/>
          <w:lang w:eastAsia="en-US"/>
        </w:rPr>
        <w:t xml:space="preserve"> in julijskih</w:t>
      </w:r>
      <w:r w:rsidR="0037699B" w:rsidRPr="007B1EE3">
        <w:rPr>
          <w:rFonts w:ascii="Arial" w:hAnsi="Arial" w:cs="Arial"/>
          <w:sz w:val="20"/>
          <w:szCs w:val="20"/>
          <w:lang w:eastAsia="en-US"/>
        </w:rPr>
        <w:t xml:space="preserve"> naravnih nesrečah. </w:t>
      </w:r>
      <w:r w:rsidR="00116534" w:rsidRPr="007B1EE3">
        <w:rPr>
          <w:rFonts w:ascii="Arial" w:hAnsi="Arial" w:cs="Arial"/>
          <w:sz w:val="20"/>
          <w:szCs w:val="20"/>
          <w:lang w:eastAsia="en-US"/>
        </w:rPr>
        <w:t xml:space="preserve">Dodelitev sredstev </w:t>
      </w:r>
      <w:r w:rsidR="00C71C0C" w:rsidRPr="007B1EE3">
        <w:rPr>
          <w:rFonts w:ascii="Arial" w:hAnsi="Arial" w:cs="Arial"/>
          <w:sz w:val="20"/>
          <w:szCs w:val="20"/>
          <w:lang w:eastAsia="en-US"/>
        </w:rPr>
        <w:t>temelji na</w:t>
      </w:r>
      <w:r w:rsidR="00116534" w:rsidRPr="007B1EE3">
        <w:rPr>
          <w:rFonts w:ascii="Arial" w:hAnsi="Arial" w:cs="Arial"/>
          <w:sz w:val="20"/>
          <w:szCs w:val="20"/>
          <w:lang w:eastAsia="en-US"/>
        </w:rPr>
        <w:t xml:space="preserve"> predhodni oceni škode iz</w:t>
      </w:r>
      <w:r w:rsidR="00C71C0C" w:rsidRPr="007B1EE3">
        <w:rPr>
          <w:rFonts w:ascii="Arial" w:hAnsi="Arial" w:cs="Arial"/>
          <w:sz w:val="20"/>
          <w:szCs w:val="20"/>
          <w:lang w:eastAsia="en-US"/>
        </w:rPr>
        <w:t xml:space="preserve"> dodatn</w:t>
      </w:r>
      <w:r w:rsidR="00116534" w:rsidRPr="007B1EE3">
        <w:rPr>
          <w:rFonts w:ascii="Arial" w:hAnsi="Arial" w:cs="Arial"/>
          <w:sz w:val="20"/>
          <w:szCs w:val="20"/>
          <w:lang w:eastAsia="en-US"/>
        </w:rPr>
        <w:t>o</w:t>
      </w:r>
      <w:r w:rsidR="00C71C0C" w:rsidRPr="007B1EE3">
        <w:rPr>
          <w:rFonts w:ascii="Arial" w:hAnsi="Arial" w:cs="Arial"/>
          <w:sz w:val="20"/>
          <w:szCs w:val="20"/>
          <w:lang w:eastAsia="en-US"/>
        </w:rPr>
        <w:t xml:space="preserve"> poškodovanih objekt</w:t>
      </w:r>
      <w:r w:rsidR="00116534" w:rsidRPr="007B1EE3">
        <w:rPr>
          <w:rFonts w:ascii="Arial" w:hAnsi="Arial" w:cs="Arial"/>
          <w:sz w:val="20"/>
          <w:szCs w:val="20"/>
          <w:lang w:eastAsia="en-US"/>
        </w:rPr>
        <w:t>ov</w:t>
      </w:r>
      <w:r w:rsidR="00C71C0C" w:rsidRPr="007B1EE3">
        <w:rPr>
          <w:rFonts w:ascii="Arial" w:hAnsi="Arial" w:cs="Arial"/>
          <w:sz w:val="20"/>
          <w:szCs w:val="20"/>
          <w:lang w:eastAsia="en-US"/>
        </w:rPr>
        <w:t xml:space="preserve"> in </w:t>
      </w:r>
      <w:r w:rsidR="0037699B" w:rsidRPr="007B1EE3">
        <w:rPr>
          <w:rFonts w:ascii="Arial" w:hAnsi="Arial" w:cs="Arial"/>
          <w:sz w:val="20"/>
          <w:szCs w:val="20"/>
          <w:lang w:eastAsia="en-US"/>
        </w:rPr>
        <w:t>novo sproženih plazovih</w:t>
      </w:r>
      <w:r w:rsidR="00C770F3" w:rsidRPr="007B1EE3">
        <w:rPr>
          <w:rFonts w:ascii="Arial" w:hAnsi="Arial" w:cs="Arial"/>
          <w:sz w:val="20"/>
          <w:szCs w:val="20"/>
          <w:lang w:eastAsia="en-US"/>
        </w:rPr>
        <w:t>.</w:t>
      </w:r>
      <w:r w:rsidR="002907AF" w:rsidRPr="007B1EE3">
        <w:rPr>
          <w:rFonts w:ascii="Arial" w:hAnsi="Arial" w:cs="Arial"/>
          <w:sz w:val="20"/>
          <w:szCs w:val="20"/>
          <w:lang w:eastAsia="en-US"/>
        </w:rPr>
        <w:t xml:space="preserve"> Občini Jesenice se zniža izhodiščna ocena škode, ker je v oceni škode zajeta škoda zaradi plazenja v zaledju naselja Koroška Bela, ki je predmet sanacijskih ukrepov v okviru Načrta za okrevanje in odpornost.</w:t>
      </w:r>
    </w:p>
    <w:p w14:paraId="2E9AA24E" w14:textId="67600285" w:rsidR="00736AE6" w:rsidRDefault="00736AE6" w:rsidP="008D30D1">
      <w:pPr>
        <w:rPr>
          <w:rFonts w:ascii="Arial" w:hAnsi="Arial" w:cs="Arial"/>
          <w:sz w:val="20"/>
          <w:szCs w:val="20"/>
          <w:lang w:eastAsia="en-US"/>
        </w:rPr>
      </w:pPr>
    </w:p>
    <w:p w14:paraId="694D9244" w14:textId="5FF12566" w:rsidR="007B1EE3" w:rsidRDefault="007B1EE3" w:rsidP="008D30D1">
      <w:pPr>
        <w:rPr>
          <w:rFonts w:ascii="Arial" w:hAnsi="Arial" w:cs="Arial"/>
          <w:sz w:val="20"/>
          <w:szCs w:val="20"/>
          <w:lang w:eastAsia="en-US"/>
        </w:rPr>
      </w:pPr>
    </w:p>
    <w:p w14:paraId="4134AD12" w14:textId="1CE05E6A" w:rsidR="007B1EE3" w:rsidRDefault="007B1EE3" w:rsidP="008D30D1">
      <w:pPr>
        <w:rPr>
          <w:rFonts w:ascii="Arial" w:hAnsi="Arial" w:cs="Arial"/>
          <w:sz w:val="20"/>
          <w:szCs w:val="20"/>
          <w:lang w:eastAsia="en-US"/>
        </w:rPr>
      </w:pPr>
    </w:p>
    <w:p w14:paraId="6692B7EF" w14:textId="77777777" w:rsidR="007B1EE3" w:rsidRPr="007B1EE3" w:rsidRDefault="007B1EE3" w:rsidP="008D30D1">
      <w:pPr>
        <w:rPr>
          <w:rFonts w:ascii="Arial" w:hAnsi="Arial" w:cs="Arial"/>
          <w:sz w:val="20"/>
          <w:szCs w:val="20"/>
          <w:lang w:eastAsia="en-US"/>
        </w:rPr>
      </w:pPr>
    </w:p>
    <w:p w14:paraId="1CAA7032" w14:textId="77777777" w:rsidR="00736AE6" w:rsidRPr="007B1EE3" w:rsidRDefault="00736AE6" w:rsidP="008D30D1">
      <w:pPr>
        <w:rPr>
          <w:rFonts w:ascii="Arial" w:hAnsi="Arial" w:cs="Arial"/>
          <w:sz w:val="20"/>
          <w:szCs w:val="20"/>
          <w:lang w:eastAsia="en-US"/>
        </w:rPr>
      </w:pPr>
    </w:p>
    <w:p w14:paraId="09362A87" w14:textId="49A20472" w:rsidR="008D30D1" w:rsidRPr="007B1EE3" w:rsidRDefault="008D30D1" w:rsidP="008D30D1">
      <w:pPr>
        <w:spacing w:line="260" w:lineRule="exact"/>
        <w:rPr>
          <w:rFonts w:ascii="Arial" w:hAnsi="Arial" w:cs="Arial"/>
          <w:sz w:val="20"/>
          <w:szCs w:val="20"/>
          <w:lang w:eastAsia="en-US"/>
        </w:rPr>
      </w:pPr>
      <w:r w:rsidRPr="007B1EE3">
        <w:rPr>
          <w:rFonts w:ascii="Arial" w:hAnsi="Arial" w:cs="Arial"/>
          <w:sz w:val="20"/>
          <w:szCs w:val="20"/>
        </w:rPr>
        <w:lastRenderedPageBreak/>
        <w:t xml:space="preserve">Preglednica </w:t>
      </w:r>
      <w:r w:rsidR="00277F4B" w:rsidRPr="007B1EE3">
        <w:rPr>
          <w:rFonts w:ascii="Arial" w:hAnsi="Arial" w:cs="Arial"/>
          <w:sz w:val="20"/>
          <w:szCs w:val="20"/>
        </w:rPr>
        <w:t>1</w:t>
      </w:r>
      <w:r w:rsidRPr="007B1EE3">
        <w:rPr>
          <w:rFonts w:ascii="Arial" w:hAnsi="Arial" w:cs="Arial"/>
          <w:sz w:val="20"/>
          <w:szCs w:val="20"/>
        </w:rPr>
        <w:t xml:space="preserve">: </w:t>
      </w:r>
      <w:r w:rsidRPr="007B1EE3">
        <w:rPr>
          <w:rFonts w:ascii="Arial" w:hAnsi="Arial" w:cs="Arial"/>
          <w:sz w:val="20"/>
          <w:szCs w:val="20"/>
          <w:lang w:eastAsia="en-US"/>
        </w:rPr>
        <w:t xml:space="preserve">Predlog višine dodelitve sredstev posameznemu upravičencu – lokalne skupnosti </w:t>
      </w:r>
    </w:p>
    <w:p w14:paraId="5604675C" w14:textId="680EC9E9" w:rsidR="007B1EE3" w:rsidRPr="007B1EE3" w:rsidRDefault="007B1EE3" w:rsidP="007B1EE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right"/>
        <w:rPr>
          <w:rFonts w:ascii="Arial" w:hAnsi="Arial" w:cs="Arial"/>
          <w:sz w:val="20"/>
        </w:rPr>
      </w:pPr>
      <w:r w:rsidRPr="007B1EE3">
        <w:rPr>
          <w:rFonts w:ascii="Arial" w:hAnsi="Arial" w:cs="Arial"/>
          <w:sz w:val="20"/>
        </w:rPr>
        <w:t>v evrih</w:t>
      </w:r>
    </w:p>
    <w:tbl>
      <w:tblPr>
        <w:tblW w:w="5000" w:type="pct"/>
        <w:tblCellMar>
          <w:left w:w="70" w:type="dxa"/>
          <w:right w:w="70" w:type="dxa"/>
        </w:tblCellMar>
        <w:tblLook w:val="04A0" w:firstRow="1" w:lastRow="0" w:firstColumn="1" w:lastColumn="0" w:noHBand="0" w:noVBand="1"/>
      </w:tblPr>
      <w:tblGrid>
        <w:gridCol w:w="841"/>
        <w:gridCol w:w="3009"/>
        <w:gridCol w:w="1253"/>
        <w:gridCol w:w="1253"/>
        <w:gridCol w:w="1248"/>
        <w:gridCol w:w="1448"/>
      </w:tblGrid>
      <w:tr w:rsidR="007B1EE3" w:rsidRPr="007B1EE3" w14:paraId="1A92347D" w14:textId="77777777" w:rsidTr="007B1EE3">
        <w:trPr>
          <w:trHeight w:val="780"/>
        </w:trPr>
        <w:tc>
          <w:tcPr>
            <w:tcW w:w="479" w:type="pct"/>
            <w:tcBorders>
              <w:top w:val="single" w:sz="8" w:space="0" w:color="000000"/>
              <w:left w:val="single" w:sz="8" w:space="0" w:color="000000"/>
              <w:bottom w:val="single" w:sz="8" w:space="0" w:color="auto"/>
              <w:right w:val="single" w:sz="8" w:space="0" w:color="000000"/>
            </w:tcBorders>
            <w:shd w:val="clear" w:color="auto" w:fill="auto"/>
            <w:noWrap/>
            <w:vAlign w:val="center"/>
            <w:hideMark/>
          </w:tcPr>
          <w:p w14:paraId="77336E4F" w14:textId="77777777" w:rsidR="007B1EE3" w:rsidRPr="007B1EE3" w:rsidRDefault="007B1EE3" w:rsidP="007B1EE3">
            <w:pPr>
              <w:jc w:val="center"/>
              <w:rPr>
                <w:rFonts w:ascii="Arial" w:hAnsi="Arial" w:cs="Arial"/>
                <w:color w:val="000000"/>
                <w:sz w:val="20"/>
                <w:szCs w:val="20"/>
              </w:rPr>
            </w:pPr>
            <w:r w:rsidRPr="007B1EE3">
              <w:rPr>
                <w:rFonts w:ascii="Arial" w:hAnsi="Arial" w:cs="Arial"/>
                <w:color w:val="000000"/>
                <w:sz w:val="20"/>
              </w:rPr>
              <w:t>ZŠ</w:t>
            </w:r>
          </w:p>
        </w:tc>
        <w:tc>
          <w:tcPr>
            <w:tcW w:w="1507" w:type="pct"/>
            <w:tcBorders>
              <w:top w:val="single" w:sz="8" w:space="0" w:color="000000"/>
              <w:left w:val="nil"/>
              <w:bottom w:val="single" w:sz="8" w:space="0" w:color="auto"/>
              <w:right w:val="nil"/>
            </w:tcBorders>
            <w:shd w:val="clear" w:color="auto" w:fill="auto"/>
            <w:noWrap/>
            <w:vAlign w:val="center"/>
            <w:hideMark/>
          </w:tcPr>
          <w:p w14:paraId="0B1BB647" w14:textId="77777777" w:rsidR="007B1EE3" w:rsidRPr="007B1EE3" w:rsidRDefault="007B1EE3" w:rsidP="007B1EE3">
            <w:pPr>
              <w:jc w:val="center"/>
              <w:rPr>
                <w:rFonts w:ascii="Arial" w:hAnsi="Arial" w:cs="Arial"/>
                <w:color w:val="000000"/>
                <w:sz w:val="20"/>
                <w:szCs w:val="20"/>
              </w:rPr>
            </w:pPr>
            <w:r w:rsidRPr="007B1EE3">
              <w:rPr>
                <w:rFonts w:ascii="Arial" w:hAnsi="Arial" w:cs="Arial"/>
                <w:color w:val="000000"/>
                <w:sz w:val="20"/>
              </w:rPr>
              <w:t>Občina</w:t>
            </w:r>
          </w:p>
        </w:tc>
        <w:tc>
          <w:tcPr>
            <w:tcW w:w="693" w:type="pct"/>
            <w:tcBorders>
              <w:top w:val="single" w:sz="8" w:space="0" w:color="000000"/>
              <w:left w:val="single" w:sz="8" w:space="0" w:color="000000"/>
              <w:bottom w:val="single" w:sz="8" w:space="0" w:color="auto"/>
              <w:right w:val="single" w:sz="8" w:space="0" w:color="000000"/>
            </w:tcBorders>
            <w:shd w:val="clear" w:color="auto" w:fill="auto"/>
            <w:vAlign w:val="center"/>
            <w:hideMark/>
          </w:tcPr>
          <w:p w14:paraId="412C72B9" w14:textId="77777777" w:rsidR="007B1EE3" w:rsidRPr="007B1EE3" w:rsidRDefault="007B1EE3" w:rsidP="007B1EE3">
            <w:pPr>
              <w:jc w:val="center"/>
              <w:rPr>
                <w:rFonts w:ascii="Arial" w:hAnsi="Arial" w:cs="Arial"/>
                <w:color w:val="000000"/>
                <w:sz w:val="20"/>
                <w:szCs w:val="20"/>
              </w:rPr>
            </w:pPr>
            <w:r w:rsidRPr="007B1EE3">
              <w:rPr>
                <w:rFonts w:ascii="Arial" w:hAnsi="Arial" w:cs="Arial"/>
                <w:color w:val="000000"/>
                <w:sz w:val="20"/>
              </w:rPr>
              <w:t xml:space="preserve">Predhodna ocena škode   </w:t>
            </w:r>
          </w:p>
        </w:tc>
        <w:tc>
          <w:tcPr>
            <w:tcW w:w="754" w:type="pct"/>
            <w:tcBorders>
              <w:top w:val="single" w:sz="8" w:space="0" w:color="auto"/>
              <w:left w:val="nil"/>
              <w:bottom w:val="single" w:sz="8" w:space="0" w:color="auto"/>
              <w:right w:val="single" w:sz="8" w:space="0" w:color="auto"/>
            </w:tcBorders>
            <w:shd w:val="clear" w:color="auto" w:fill="auto"/>
            <w:vAlign w:val="center"/>
            <w:hideMark/>
          </w:tcPr>
          <w:p w14:paraId="6139EE22" w14:textId="77777777" w:rsidR="007B1EE3" w:rsidRPr="007B1EE3" w:rsidRDefault="007B1EE3" w:rsidP="007B1EE3">
            <w:pPr>
              <w:jc w:val="center"/>
              <w:rPr>
                <w:rFonts w:ascii="Arial" w:hAnsi="Arial" w:cs="Arial"/>
                <w:color w:val="000000"/>
                <w:sz w:val="20"/>
                <w:szCs w:val="20"/>
              </w:rPr>
            </w:pPr>
            <w:r w:rsidRPr="007B1EE3">
              <w:rPr>
                <w:rFonts w:ascii="Arial" w:hAnsi="Arial" w:cs="Arial"/>
                <w:color w:val="000000"/>
                <w:sz w:val="20"/>
              </w:rPr>
              <w:t>Primerna poraba občine za 2023 *</w:t>
            </w:r>
          </w:p>
        </w:tc>
        <w:tc>
          <w:tcPr>
            <w:tcW w:w="736" w:type="pct"/>
            <w:tcBorders>
              <w:top w:val="single" w:sz="8" w:space="0" w:color="000000"/>
              <w:left w:val="nil"/>
              <w:bottom w:val="single" w:sz="8" w:space="0" w:color="auto"/>
              <w:right w:val="single" w:sz="8" w:space="0" w:color="auto"/>
            </w:tcBorders>
            <w:shd w:val="clear" w:color="auto" w:fill="auto"/>
            <w:vAlign w:val="center"/>
            <w:hideMark/>
          </w:tcPr>
          <w:p w14:paraId="067180C5" w14:textId="5EA0D73B" w:rsidR="007B1EE3" w:rsidRPr="007B1EE3" w:rsidRDefault="007B1EE3" w:rsidP="007B1EE3">
            <w:pPr>
              <w:jc w:val="center"/>
              <w:rPr>
                <w:rFonts w:ascii="Arial" w:hAnsi="Arial" w:cs="Arial"/>
                <w:color w:val="000000"/>
                <w:sz w:val="20"/>
                <w:szCs w:val="20"/>
              </w:rPr>
            </w:pPr>
            <w:r w:rsidRPr="007B1EE3">
              <w:rPr>
                <w:rFonts w:ascii="Arial" w:hAnsi="Arial" w:cs="Arial"/>
                <w:color w:val="000000"/>
                <w:sz w:val="20"/>
                <w:szCs w:val="20"/>
              </w:rPr>
              <w:t xml:space="preserve">1,5 % </w:t>
            </w:r>
            <w:r w:rsidR="005E543E">
              <w:rPr>
                <w:rFonts w:ascii="Arial" w:hAnsi="Arial" w:cs="Arial"/>
                <w:color w:val="000000"/>
                <w:sz w:val="20"/>
                <w:szCs w:val="20"/>
              </w:rPr>
              <w:t>primerne porabe</w:t>
            </w:r>
            <w:r w:rsidRPr="007B1EE3">
              <w:rPr>
                <w:rFonts w:ascii="Arial" w:hAnsi="Arial" w:cs="Arial"/>
                <w:color w:val="000000"/>
                <w:sz w:val="20"/>
                <w:szCs w:val="20"/>
              </w:rPr>
              <w:t xml:space="preserve"> občine *</w:t>
            </w:r>
          </w:p>
        </w:tc>
        <w:tc>
          <w:tcPr>
            <w:tcW w:w="831" w:type="pct"/>
            <w:tcBorders>
              <w:top w:val="single" w:sz="8" w:space="0" w:color="000000"/>
              <w:left w:val="nil"/>
              <w:bottom w:val="single" w:sz="8" w:space="0" w:color="auto"/>
              <w:right w:val="single" w:sz="8" w:space="0" w:color="auto"/>
            </w:tcBorders>
            <w:shd w:val="clear" w:color="auto" w:fill="auto"/>
            <w:vAlign w:val="center"/>
            <w:hideMark/>
          </w:tcPr>
          <w:p w14:paraId="4B65C70E" w14:textId="77777777" w:rsidR="007B1EE3" w:rsidRPr="007B1EE3" w:rsidRDefault="007B1EE3" w:rsidP="007B1EE3">
            <w:pPr>
              <w:jc w:val="center"/>
              <w:rPr>
                <w:rFonts w:ascii="Arial" w:hAnsi="Arial" w:cs="Arial"/>
                <w:color w:val="000000"/>
                <w:sz w:val="20"/>
                <w:szCs w:val="20"/>
              </w:rPr>
            </w:pPr>
            <w:r w:rsidRPr="007B1EE3">
              <w:rPr>
                <w:rFonts w:ascii="Arial" w:hAnsi="Arial" w:cs="Arial"/>
                <w:color w:val="000000"/>
                <w:sz w:val="20"/>
              </w:rPr>
              <w:t>Predlog višine dodelitve sredstev</w:t>
            </w:r>
            <w:r w:rsidRPr="007B1EE3">
              <w:rPr>
                <w:rFonts w:ascii="Arial" w:hAnsi="Arial" w:cs="Arial"/>
                <w:color w:val="FF0000"/>
                <w:sz w:val="20"/>
                <w:szCs w:val="20"/>
              </w:rPr>
              <w:t xml:space="preserve"> </w:t>
            </w:r>
          </w:p>
        </w:tc>
      </w:tr>
      <w:tr w:rsidR="007B1EE3" w:rsidRPr="007B1EE3" w14:paraId="29751FE8"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75F44F10"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388A06BC"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Apače</w:t>
            </w:r>
          </w:p>
        </w:tc>
        <w:tc>
          <w:tcPr>
            <w:tcW w:w="693" w:type="pct"/>
            <w:tcBorders>
              <w:top w:val="nil"/>
              <w:left w:val="nil"/>
              <w:bottom w:val="single" w:sz="8" w:space="0" w:color="auto"/>
              <w:right w:val="single" w:sz="8" w:space="0" w:color="auto"/>
            </w:tcBorders>
            <w:shd w:val="clear" w:color="auto" w:fill="auto"/>
            <w:vAlign w:val="center"/>
            <w:hideMark/>
          </w:tcPr>
          <w:p w14:paraId="22311FC2"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328.155</w:t>
            </w:r>
          </w:p>
        </w:tc>
        <w:tc>
          <w:tcPr>
            <w:tcW w:w="754" w:type="pct"/>
            <w:tcBorders>
              <w:top w:val="nil"/>
              <w:left w:val="nil"/>
              <w:bottom w:val="single" w:sz="8" w:space="0" w:color="auto"/>
              <w:right w:val="single" w:sz="8" w:space="0" w:color="auto"/>
            </w:tcBorders>
            <w:shd w:val="clear" w:color="auto" w:fill="auto"/>
            <w:vAlign w:val="center"/>
            <w:hideMark/>
          </w:tcPr>
          <w:p w14:paraId="519C179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2.826.157</w:t>
            </w:r>
          </w:p>
        </w:tc>
        <w:tc>
          <w:tcPr>
            <w:tcW w:w="736" w:type="pct"/>
            <w:tcBorders>
              <w:top w:val="nil"/>
              <w:left w:val="nil"/>
              <w:bottom w:val="single" w:sz="8" w:space="0" w:color="auto"/>
              <w:right w:val="single" w:sz="8" w:space="0" w:color="auto"/>
            </w:tcBorders>
            <w:shd w:val="clear" w:color="auto" w:fill="auto"/>
            <w:vAlign w:val="center"/>
            <w:hideMark/>
          </w:tcPr>
          <w:p w14:paraId="6C40D11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42.392</w:t>
            </w:r>
          </w:p>
        </w:tc>
        <w:tc>
          <w:tcPr>
            <w:tcW w:w="831" w:type="pct"/>
            <w:tcBorders>
              <w:top w:val="nil"/>
              <w:left w:val="nil"/>
              <w:bottom w:val="single" w:sz="8" w:space="0" w:color="auto"/>
              <w:right w:val="single" w:sz="8" w:space="0" w:color="auto"/>
            </w:tcBorders>
            <w:shd w:val="clear" w:color="auto" w:fill="auto"/>
            <w:vAlign w:val="center"/>
            <w:hideMark/>
          </w:tcPr>
          <w:p w14:paraId="0DA26122"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131.261</w:t>
            </w:r>
          </w:p>
        </w:tc>
      </w:tr>
      <w:tr w:rsidR="007B1EE3" w:rsidRPr="007B1EE3" w14:paraId="0B251EDB"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0D55D6DC"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2</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312065A7"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Beltinci</w:t>
            </w:r>
          </w:p>
        </w:tc>
        <w:tc>
          <w:tcPr>
            <w:tcW w:w="693" w:type="pct"/>
            <w:tcBorders>
              <w:top w:val="nil"/>
              <w:left w:val="nil"/>
              <w:bottom w:val="single" w:sz="8" w:space="0" w:color="auto"/>
              <w:right w:val="single" w:sz="8" w:space="0" w:color="auto"/>
            </w:tcBorders>
            <w:shd w:val="clear" w:color="auto" w:fill="auto"/>
            <w:vAlign w:val="center"/>
            <w:hideMark/>
          </w:tcPr>
          <w:p w14:paraId="42E88631"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503.948</w:t>
            </w:r>
          </w:p>
        </w:tc>
        <w:tc>
          <w:tcPr>
            <w:tcW w:w="754" w:type="pct"/>
            <w:tcBorders>
              <w:top w:val="nil"/>
              <w:left w:val="nil"/>
              <w:bottom w:val="single" w:sz="8" w:space="0" w:color="auto"/>
              <w:right w:val="single" w:sz="8" w:space="0" w:color="auto"/>
            </w:tcBorders>
            <w:shd w:val="clear" w:color="auto" w:fill="auto"/>
            <w:vAlign w:val="center"/>
            <w:hideMark/>
          </w:tcPr>
          <w:p w14:paraId="6D70ED6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5.545.969</w:t>
            </w:r>
          </w:p>
        </w:tc>
        <w:tc>
          <w:tcPr>
            <w:tcW w:w="736" w:type="pct"/>
            <w:tcBorders>
              <w:top w:val="nil"/>
              <w:left w:val="nil"/>
              <w:bottom w:val="single" w:sz="8" w:space="0" w:color="auto"/>
              <w:right w:val="single" w:sz="8" w:space="0" w:color="auto"/>
            </w:tcBorders>
            <w:shd w:val="clear" w:color="auto" w:fill="auto"/>
            <w:vAlign w:val="center"/>
            <w:hideMark/>
          </w:tcPr>
          <w:p w14:paraId="20515075"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83.190</w:t>
            </w:r>
          </w:p>
        </w:tc>
        <w:tc>
          <w:tcPr>
            <w:tcW w:w="831" w:type="pct"/>
            <w:tcBorders>
              <w:top w:val="nil"/>
              <w:left w:val="nil"/>
              <w:bottom w:val="single" w:sz="8" w:space="0" w:color="auto"/>
              <w:right w:val="single" w:sz="8" w:space="0" w:color="auto"/>
            </w:tcBorders>
            <w:shd w:val="clear" w:color="auto" w:fill="auto"/>
            <w:vAlign w:val="center"/>
            <w:hideMark/>
          </w:tcPr>
          <w:p w14:paraId="6A8854AB"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201.579</w:t>
            </w:r>
          </w:p>
        </w:tc>
      </w:tr>
      <w:tr w:rsidR="007B1EE3" w:rsidRPr="007B1EE3" w14:paraId="23C6499C"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2A1D7F44"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3</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48A82706"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Benedikt</w:t>
            </w:r>
          </w:p>
        </w:tc>
        <w:tc>
          <w:tcPr>
            <w:tcW w:w="693" w:type="pct"/>
            <w:tcBorders>
              <w:top w:val="nil"/>
              <w:left w:val="nil"/>
              <w:bottom w:val="single" w:sz="8" w:space="0" w:color="auto"/>
              <w:right w:val="single" w:sz="8" w:space="0" w:color="auto"/>
            </w:tcBorders>
            <w:shd w:val="clear" w:color="auto" w:fill="auto"/>
            <w:vAlign w:val="center"/>
            <w:hideMark/>
          </w:tcPr>
          <w:p w14:paraId="75EDEA6B"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28.914</w:t>
            </w:r>
          </w:p>
        </w:tc>
        <w:tc>
          <w:tcPr>
            <w:tcW w:w="754" w:type="pct"/>
            <w:tcBorders>
              <w:top w:val="nil"/>
              <w:left w:val="nil"/>
              <w:bottom w:val="single" w:sz="8" w:space="0" w:color="auto"/>
              <w:right w:val="single" w:sz="8" w:space="0" w:color="auto"/>
            </w:tcBorders>
            <w:shd w:val="clear" w:color="auto" w:fill="auto"/>
            <w:vAlign w:val="center"/>
            <w:hideMark/>
          </w:tcPr>
          <w:p w14:paraId="4346F18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2.049.188</w:t>
            </w:r>
          </w:p>
        </w:tc>
        <w:tc>
          <w:tcPr>
            <w:tcW w:w="736" w:type="pct"/>
            <w:tcBorders>
              <w:top w:val="nil"/>
              <w:left w:val="nil"/>
              <w:bottom w:val="single" w:sz="8" w:space="0" w:color="auto"/>
              <w:right w:val="single" w:sz="8" w:space="0" w:color="auto"/>
            </w:tcBorders>
            <w:shd w:val="clear" w:color="auto" w:fill="auto"/>
            <w:vAlign w:val="center"/>
            <w:hideMark/>
          </w:tcPr>
          <w:p w14:paraId="13AC75D4"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30.738</w:t>
            </w:r>
          </w:p>
        </w:tc>
        <w:tc>
          <w:tcPr>
            <w:tcW w:w="831" w:type="pct"/>
            <w:tcBorders>
              <w:top w:val="nil"/>
              <w:left w:val="nil"/>
              <w:bottom w:val="single" w:sz="8" w:space="0" w:color="auto"/>
              <w:right w:val="single" w:sz="8" w:space="0" w:color="auto"/>
            </w:tcBorders>
            <w:shd w:val="clear" w:color="auto" w:fill="auto"/>
            <w:vAlign w:val="center"/>
            <w:hideMark/>
          </w:tcPr>
          <w:p w14:paraId="5A30F8D1"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11.565</w:t>
            </w:r>
          </w:p>
        </w:tc>
      </w:tr>
      <w:tr w:rsidR="007B1EE3" w:rsidRPr="007B1EE3" w14:paraId="0B2A5261"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0902BDCB"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4</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4937B93C"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Bled</w:t>
            </w:r>
          </w:p>
        </w:tc>
        <w:tc>
          <w:tcPr>
            <w:tcW w:w="693" w:type="pct"/>
            <w:tcBorders>
              <w:top w:val="nil"/>
              <w:left w:val="nil"/>
              <w:bottom w:val="single" w:sz="8" w:space="0" w:color="auto"/>
              <w:right w:val="single" w:sz="8" w:space="0" w:color="auto"/>
            </w:tcBorders>
            <w:shd w:val="clear" w:color="auto" w:fill="auto"/>
            <w:vAlign w:val="center"/>
            <w:hideMark/>
          </w:tcPr>
          <w:p w14:paraId="79CA1E3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3.760.000</w:t>
            </w:r>
          </w:p>
        </w:tc>
        <w:tc>
          <w:tcPr>
            <w:tcW w:w="754" w:type="pct"/>
            <w:tcBorders>
              <w:top w:val="nil"/>
              <w:left w:val="nil"/>
              <w:bottom w:val="single" w:sz="8" w:space="0" w:color="auto"/>
              <w:right w:val="single" w:sz="8" w:space="0" w:color="auto"/>
            </w:tcBorders>
            <w:shd w:val="clear" w:color="auto" w:fill="auto"/>
            <w:vAlign w:val="center"/>
            <w:hideMark/>
          </w:tcPr>
          <w:p w14:paraId="59F71C7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5.307.650</w:t>
            </w:r>
          </w:p>
        </w:tc>
        <w:tc>
          <w:tcPr>
            <w:tcW w:w="736" w:type="pct"/>
            <w:tcBorders>
              <w:top w:val="nil"/>
              <w:left w:val="nil"/>
              <w:bottom w:val="single" w:sz="8" w:space="0" w:color="auto"/>
              <w:right w:val="single" w:sz="8" w:space="0" w:color="auto"/>
            </w:tcBorders>
            <w:shd w:val="clear" w:color="auto" w:fill="auto"/>
            <w:vAlign w:val="center"/>
            <w:hideMark/>
          </w:tcPr>
          <w:p w14:paraId="780D043B"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79.615</w:t>
            </w:r>
          </w:p>
        </w:tc>
        <w:tc>
          <w:tcPr>
            <w:tcW w:w="831" w:type="pct"/>
            <w:tcBorders>
              <w:top w:val="nil"/>
              <w:left w:val="nil"/>
              <w:bottom w:val="single" w:sz="8" w:space="0" w:color="auto"/>
              <w:right w:val="single" w:sz="8" w:space="0" w:color="auto"/>
            </w:tcBorders>
            <w:shd w:val="clear" w:color="auto" w:fill="auto"/>
            <w:vAlign w:val="center"/>
            <w:hideMark/>
          </w:tcPr>
          <w:p w14:paraId="2668524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1.504.000</w:t>
            </w:r>
          </w:p>
        </w:tc>
      </w:tr>
      <w:tr w:rsidR="007B1EE3" w:rsidRPr="007B1EE3" w14:paraId="1D0E792F"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71A7171F"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5</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322EEFD5"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Bohinj</w:t>
            </w:r>
          </w:p>
        </w:tc>
        <w:tc>
          <w:tcPr>
            <w:tcW w:w="693" w:type="pct"/>
            <w:tcBorders>
              <w:top w:val="nil"/>
              <w:left w:val="nil"/>
              <w:bottom w:val="single" w:sz="8" w:space="0" w:color="auto"/>
              <w:right w:val="single" w:sz="8" w:space="0" w:color="auto"/>
            </w:tcBorders>
            <w:shd w:val="clear" w:color="auto" w:fill="auto"/>
            <w:vAlign w:val="center"/>
            <w:hideMark/>
          </w:tcPr>
          <w:p w14:paraId="4DB383B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186.051</w:t>
            </w:r>
          </w:p>
        </w:tc>
        <w:tc>
          <w:tcPr>
            <w:tcW w:w="754" w:type="pct"/>
            <w:tcBorders>
              <w:top w:val="nil"/>
              <w:left w:val="nil"/>
              <w:bottom w:val="single" w:sz="8" w:space="0" w:color="auto"/>
              <w:right w:val="single" w:sz="8" w:space="0" w:color="auto"/>
            </w:tcBorders>
            <w:shd w:val="clear" w:color="auto" w:fill="auto"/>
            <w:vAlign w:val="center"/>
            <w:hideMark/>
          </w:tcPr>
          <w:p w14:paraId="7ACFD17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4.742.253</w:t>
            </w:r>
          </w:p>
        </w:tc>
        <w:tc>
          <w:tcPr>
            <w:tcW w:w="736" w:type="pct"/>
            <w:tcBorders>
              <w:top w:val="nil"/>
              <w:left w:val="nil"/>
              <w:bottom w:val="single" w:sz="8" w:space="0" w:color="auto"/>
              <w:right w:val="single" w:sz="8" w:space="0" w:color="auto"/>
            </w:tcBorders>
            <w:shd w:val="clear" w:color="auto" w:fill="auto"/>
            <w:vAlign w:val="center"/>
            <w:hideMark/>
          </w:tcPr>
          <w:p w14:paraId="11A312C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71.134</w:t>
            </w:r>
          </w:p>
        </w:tc>
        <w:tc>
          <w:tcPr>
            <w:tcW w:w="831" w:type="pct"/>
            <w:tcBorders>
              <w:top w:val="nil"/>
              <w:left w:val="nil"/>
              <w:bottom w:val="single" w:sz="8" w:space="0" w:color="auto"/>
              <w:right w:val="single" w:sz="8" w:space="0" w:color="auto"/>
            </w:tcBorders>
            <w:shd w:val="clear" w:color="auto" w:fill="auto"/>
            <w:vAlign w:val="center"/>
            <w:hideMark/>
          </w:tcPr>
          <w:p w14:paraId="38151D3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74.420</w:t>
            </w:r>
          </w:p>
        </w:tc>
      </w:tr>
      <w:tr w:rsidR="007B1EE3" w:rsidRPr="007B1EE3" w14:paraId="2F5FD850"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4F4BCE60"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6</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2A390B99"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Braslovče</w:t>
            </w:r>
          </w:p>
        </w:tc>
        <w:tc>
          <w:tcPr>
            <w:tcW w:w="693" w:type="pct"/>
            <w:tcBorders>
              <w:top w:val="nil"/>
              <w:left w:val="nil"/>
              <w:bottom w:val="single" w:sz="8" w:space="0" w:color="auto"/>
              <w:right w:val="single" w:sz="8" w:space="0" w:color="auto"/>
            </w:tcBorders>
            <w:shd w:val="clear" w:color="auto" w:fill="auto"/>
            <w:vAlign w:val="center"/>
            <w:hideMark/>
          </w:tcPr>
          <w:p w14:paraId="697EB47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8.972.327</w:t>
            </w:r>
          </w:p>
        </w:tc>
        <w:tc>
          <w:tcPr>
            <w:tcW w:w="754" w:type="pct"/>
            <w:tcBorders>
              <w:top w:val="nil"/>
              <w:left w:val="nil"/>
              <w:bottom w:val="single" w:sz="8" w:space="0" w:color="auto"/>
              <w:right w:val="single" w:sz="8" w:space="0" w:color="auto"/>
            </w:tcBorders>
            <w:shd w:val="clear" w:color="auto" w:fill="auto"/>
            <w:vAlign w:val="center"/>
            <w:hideMark/>
          </w:tcPr>
          <w:p w14:paraId="3CDD0DF2"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4.140.195</w:t>
            </w:r>
          </w:p>
        </w:tc>
        <w:tc>
          <w:tcPr>
            <w:tcW w:w="736" w:type="pct"/>
            <w:tcBorders>
              <w:top w:val="nil"/>
              <w:left w:val="nil"/>
              <w:bottom w:val="single" w:sz="8" w:space="0" w:color="auto"/>
              <w:right w:val="single" w:sz="8" w:space="0" w:color="auto"/>
            </w:tcBorders>
            <w:shd w:val="clear" w:color="auto" w:fill="auto"/>
            <w:vAlign w:val="center"/>
            <w:hideMark/>
          </w:tcPr>
          <w:p w14:paraId="076CCDE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62.103</w:t>
            </w:r>
          </w:p>
        </w:tc>
        <w:tc>
          <w:tcPr>
            <w:tcW w:w="831" w:type="pct"/>
            <w:tcBorders>
              <w:top w:val="nil"/>
              <w:left w:val="nil"/>
              <w:bottom w:val="single" w:sz="8" w:space="0" w:color="auto"/>
              <w:right w:val="single" w:sz="8" w:space="0" w:color="auto"/>
            </w:tcBorders>
            <w:shd w:val="clear" w:color="auto" w:fill="auto"/>
            <w:vAlign w:val="center"/>
            <w:hideMark/>
          </w:tcPr>
          <w:p w14:paraId="74244B0B"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3.588.930</w:t>
            </w:r>
          </w:p>
        </w:tc>
      </w:tr>
      <w:tr w:rsidR="007B1EE3" w:rsidRPr="007B1EE3" w14:paraId="259828D8"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0AFA3D86"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7</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3D16E398"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Cankova</w:t>
            </w:r>
          </w:p>
        </w:tc>
        <w:tc>
          <w:tcPr>
            <w:tcW w:w="693" w:type="pct"/>
            <w:tcBorders>
              <w:top w:val="nil"/>
              <w:left w:val="nil"/>
              <w:bottom w:val="single" w:sz="8" w:space="0" w:color="auto"/>
              <w:right w:val="single" w:sz="8" w:space="0" w:color="auto"/>
            </w:tcBorders>
            <w:shd w:val="clear" w:color="auto" w:fill="auto"/>
            <w:vAlign w:val="center"/>
            <w:hideMark/>
          </w:tcPr>
          <w:p w14:paraId="3226149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72.900</w:t>
            </w:r>
          </w:p>
        </w:tc>
        <w:tc>
          <w:tcPr>
            <w:tcW w:w="754" w:type="pct"/>
            <w:tcBorders>
              <w:top w:val="nil"/>
              <w:left w:val="nil"/>
              <w:bottom w:val="single" w:sz="8" w:space="0" w:color="auto"/>
              <w:right w:val="single" w:sz="8" w:space="0" w:color="auto"/>
            </w:tcBorders>
            <w:shd w:val="clear" w:color="auto" w:fill="auto"/>
            <w:vAlign w:val="center"/>
            <w:hideMark/>
          </w:tcPr>
          <w:p w14:paraId="79F18F11"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1.397.922</w:t>
            </w:r>
          </w:p>
        </w:tc>
        <w:tc>
          <w:tcPr>
            <w:tcW w:w="736" w:type="pct"/>
            <w:tcBorders>
              <w:top w:val="nil"/>
              <w:left w:val="nil"/>
              <w:bottom w:val="single" w:sz="8" w:space="0" w:color="auto"/>
              <w:right w:val="single" w:sz="8" w:space="0" w:color="auto"/>
            </w:tcBorders>
            <w:shd w:val="clear" w:color="auto" w:fill="auto"/>
            <w:vAlign w:val="center"/>
            <w:hideMark/>
          </w:tcPr>
          <w:p w14:paraId="430A7CA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20.969</w:t>
            </w:r>
          </w:p>
        </w:tc>
        <w:tc>
          <w:tcPr>
            <w:tcW w:w="831" w:type="pct"/>
            <w:tcBorders>
              <w:top w:val="nil"/>
              <w:left w:val="nil"/>
              <w:bottom w:val="single" w:sz="8" w:space="0" w:color="auto"/>
              <w:right w:val="single" w:sz="8" w:space="0" w:color="auto"/>
            </w:tcBorders>
            <w:shd w:val="clear" w:color="auto" w:fill="auto"/>
            <w:vAlign w:val="center"/>
            <w:hideMark/>
          </w:tcPr>
          <w:p w14:paraId="045E02A5"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29.160</w:t>
            </w:r>
          </w:p>
        </w:tc>
      </w:tr>
      <w:tr w:rsidR="007B1EE3" w:rsidRPr="007B1EE3" w14:paraId="4E3F43B9"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5963A316"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8</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5E745ACE"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Celje</w:t>
            </w:r>
          </w:p>
        </w:tc>
        <w:tc>
          <w:tcPr>
            <w:tcW w:w="693" w:type="pct"/>
            <w:tcBorders>
              <w:top w:val="nil"/>
              <w:left w:val="nil"/>
              <w:bottom w:val="single" w:sz="8" w:space="0" w:color="auto"/>
              <w:right w:val="single" w:sz="8" w:space="0" w:color="auto"/>
            </w:tcBorders>
            <w:shd w:val="clear" w:color="auto" w:fill="auto"/>
            <w:vAlign w:val="center"/>
            <w:hideMark/>
          </w:tcPr>
          <w:p w14:paraId="30CC8C8B"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3.211.992</w:t>
            </w:r>
          </w:p>
        </w:tc>
        <w:tc>
          <w:tcPr>
            <w:tcW w:w="754" w:type="pct"/>
            <w:tcBorders>
              <w:top w:val="nil"/>
              <w:left w:val="nil"/>
              <w:bottom w:val="single" w:sz="8" w:space="0" w:color="auto"/>
              <w:right w:val="single" w:sz="8" w:space="0" w:color="auto"/>
            </w:tcBorders>
            <w:shd w:val="clear" w:color="auto" w:fill="auto"/>
            <w:vAlign w:val="center"/>
            <w:hideMark/>
          </w:tcPr>
          <w:p w14:paraId="32388611"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28.890.141</w:t>
            </w:r>
          </w:p>
        </w:tc>
        <w:tc>
          <w:tcPr>
            <w:tcW w:w="736" w:type="pct"/>
            <w:tcBorders>
              <w:top w:val="nil"/>
              <w:left w:val="nil"/>
              <w:bottom w:val="single" w:sz="8" w:space="0" w:color="auto"/>
              <w:right w:val="single" w:sz="8" w:space="0" w:color="auto"/>
            </w:tcBorders>
            <w:shd w:val="clear" w:color="auto" w:fill="auto"/>
            <w:vAlign w:val="center"/>
            <w:hideMark/>
          </w:tcPr>
          <w:p w14:paraId="3D7BFE4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433.352</w:t>
            </w:r>
          </w:p>
        </w:tc>
        <w:tc>
          <w:tcPr>
            <w:tcW w:w="831" w:type="pct"/>
            <w:tcBorders>
              <w:top w:val="nil"/>
              <w:left w:val="nil"/>
              <w:bottom w:val="single" w:sz="8" w:space="0" w:color="auto"/>
              <w:right w:val="single" w:sz="8" w:space="0" w:color="auto"/>
            </w:tcBorders>
            <w:shd w:val="clear" w:color="auto" w:fill="auto"/>
            <w:vAlign w:val="center"/>
            <w:hideMark/>
          </w:tcPr>
          <w:p w14:paraId="58D714A1"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1.284.796</w:t>
            </w:r>
          </w:p>
        </w:tc>
      </w:tr>
      <w:tr w:rsidR="007B1EE3" w:rsidRPr="007B1EE3" w14:paraId="0DD8286E"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6C15E4E0"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9</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1EFA48F5"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Cerklje na Gorenjskem</w:t>
            </w:r>
          </w:p>
        </w:tc>
        <w:tc>
          <w:tcPr>
            <w:tcW w:w="693" w:type="pct"/>
            <w:tcBorders>
              <w:top w:val="nil"/>
              <w:left w:val="nil"/>
              <w:bottom w:val="single" w:sz="8" w:space="0" w:color="auto"/>
              <w:right w:val="single" w:sz="8" w:space="0" w:color="auto"/>
            </w:tcBorders>
            <w:shd w:val="clear" w:color="auto" w:fill="auto"/>
            <w:vAlign w:val="center"/>
            <w:hideMark/>
          </w:tcPr>
          <w:p w14:paraId="02CDA1EB"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5.801.075</w:t>
            </w:r>
          </w:p>
        </w:tc>
        <w:tc>
          <w:tcPr>
            <w:tcW w:w="754" w:type="pct"/>
            <w:tcBorders>
              <w:top w:val="nil"/>
              <w:left w:val="nil"/>
              <w:bottom w:val="single" w:sz="8" w:space="0" w:color="auto"/>
              <w:right w:val="single" w:sz="8" w:space="0" w:color="auto"/>
            </w:tcBorders>
            <w:shd w:val="clear" w:color="auto" w:fill="auto"/>
            <w:vAlign w:val="center"/>
            <w:hideMark/>
          </w:tcPr>
          <w:p w14:paraId="25C96FB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5.614.997</w:t>
            </w:r>
          </w:p>
        </w:tc>
        <w:tc>
          <w:tcPr>
            <w:tcW w:w="736" w:type="pct"/>
            <w:tcBorders>
              <w:top w:val="nil"/>
              <w:left w:val="nil"/>
              <w:bottom w:val="single" w:sz="8" w:space="0" w:color="auto"/>
              <w:right w:val="single" w:sz="8" w:space="0" w:color="auto"/>
            </w:tcBorders>
            <w:shd w:val="clear" w:color="auto" w:fill="auto"/>
            <w:vAlign w:val="center"/>
            <w:hideMark/>
          </w:tcPr>
          <w:p w14:paraId="3BCF93E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84.225</w:t>
            </w:r>
          </w:p>
        </w:tc>
        <w:tc>
          <w:tcPr>
            <w:tcW w:w="831" w:type="pct"/>
            <w:tcBorders>
              <w:top w:val="nil"/>
              <w:left w:val="nil"/>
              <w:bottom w:val="single" w:sz="8" w:space="0" w:color="auto"/>
              <w:right w:val="single" w:sz="8" w:space="0" w:color="auto"/>
            </w:tcBorders>
            <w:shd w:val="clear" w:color="auto" w:fill="auto"/>
            <w:vAlign w:val="center"/>
            <w:hideMark/>
          </w:tcPr>
          <w:p w14:paraId="256AD0C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2.320.429</w:t>
            </w:r>
          </w:p>
        </w:tc>
      </w:tr>
      <w:tr w:rsidR="007B1EE3" w:rsidRPr="007B1EE3" w14:paraId="1D20F36C"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3893B809"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10</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16081454"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Cerkno</w:t>
            </w:r>
          </w:p>
        </w:tc>
        <w:tc>
          <w:tcPr>
            <w:tcW w:w="693" w:type="pct"/>
            <w:tcBorders>
              <w:top w:val="nil"/>
              <w:left w:val="nil"/>
              <w:bottom w:val="single" w:sz="8" w:space="0" w:color="auto"/>
              <w:right w:val="single" w:sz="8" w:space="0" w:color="auto"/>
            </w:tcBorders>
            <w:shd w:val="clear" w:color="auto" w:fill="auto"/>
            <w:vAlign w:val="center"/>
            <w:hideMark/>
          </w:tcPr>
          <w:p w14:paraId="4F0092F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810.000</w:t>
            </w:r>
          </w:p>
        </w:tc>
        <w:tc>
          <w:tcPr>
            <w:tcW w:w="754" w:type="pct"/>
            <w:tcBorders>
              <w:top w:val="nil"/>
              <w:left w:val="nil"/>
              <w:bottom w:val="single" w:sz="8" w:space="0" w:color="auto"/>
              <w:right w:val="single" w:sz="8" w:space="0" w:color="auto"/>
            </w:tcBorders>
            <w:shd w:val="clear" w:color="auto" w:fill="auto"/>
            <w:vAlign w:val="center"/>
            <w:hideMark/>
          </w:tcPr>
          <w:p w14:paraId="6411D268"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4.660.776</w:t>
            </w:r>
          </w:p>
        </w:tc>
        <w:tc>
          <w:tcPr>
            <w:tcW w:w="736" w:type="pct"/>
            <w:tcBorders>
              <w:top w:val="nil"/>
              <w:left w:val="nil"/>
              <w:bottom w:val="single" w:sz="8" w:space="0" w:color="auto"/>
              <w:right w:val="single" w:sz="8" w:space="0" w:color="auto"/>
            </w:tcBorders>
            <w:shd w:val="clear" w:color="auto" w:fill="auto"/>
            <w:vAlign w:val="center"/>
            <w:hideMark/>
          </w:tcPr>
          <w:p w14:paraId="1AC1DC1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69.912</w:t>
            </w:r>
          </w:p>
        </w:tc>
        <w:tc>
          <w:tcPr>
            <w:tcW w:w="831" w:type="pct"/>
            <w:tcBorders>
              <w:top w:val="nil"/>
              <w:left w:val="nil"/>
              <w:bottom w:val="single" w:sz="8" w:space="0" w:color="auto"/>
              <w:right w:val="single" w:sz="8" w:space="0" w:color="auto"/>
            </w:tcBorders>
            <w:shd w:val="clear" w:color="auto" w:fill="auto"/>
            <w:vAlign w:val="center"/>
            <w:hideMark/>
          </w:tcPr>
          <w:p w14:paraId="1A251EF2"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324.000</w:t>
            </w:r>
          </w:p>
        </w:tc>
      </w:tr>
      <w:tr w:rsidR="007B1EE3" w:rsidRPr="007B1EE3" w14:paraId="4BF4CA13"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142730FB"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11</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3E8ED03F"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Cirkulane</w:t>
            </w:r>
          </w:p>
        </w:tc>
        <w:tc>
          <w:tcPr>
            <w:tcW w:w="693" w:type="pct"/>
            <w:tcBorders>
              <w:top w:val="nil"/>
              <w:left w:val="nil"/>
              <w:bottom w:val="single" w:sz="8" w:space="0" w:color="auto"/>
              <w:right w:val="single" w:sz="8" w:space="0" w:color="auto"/>
            </w:tcBorders>
            <w:shd w:val="clear" w:color="auto" w:fill="auto"/>
            <w:vAlign w:val="center"/>
            <w:hideMark/>
          </w:tcPr>
          <w:p w14:paraId="07D7CA2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10.010.098</w:t>
            </w:r>
          </w:p>
        </w:tc>
        <w:tc>
          <w:tcPr>
            <w:tcW w:w="754" w:type="pct"/>
            <w:tcBorders>
              <w:top w:val="nil"/>
              <w:left w:val="nil"/>
              <w:bottom w:val="single" w:sz="8" w:space="0" w:color="auto"/>
              <w:right w:val="single" w:sz="8" w:space="0" w:color="auto"/>
            </w:tcBorders>
            <w:shd w:val="clear" w:color="auto" w:fill="auto"/>
            <w:vAlign w:val="center"/>
            <w:hideMark/>
          </w:tcPr>
          <w:p w14:paraId="7C739FD2"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2.140.412</w:t>
            </w:r>
          </w:p>
        </w:tc>
        <w:tc>
          <w:tcPr>
            <w:tcW w:w="736" w:type="pct"/>
            <w:tcBorders>
              <w:top w:val="nil"/>
              <w:left w:val="nil"/>
              <w:bottom w:val="single" w:sz="8" w:space="0" w:color="auto"/>
              <w:right w:val="single" w:sz="8" w:space="0" w:color="auto"/>
            </w:tcBorders>
            <w:shd w:val="clear" w:color="auto" w:fill="auto"/>
            <w:vAlign w:val="center"/>
            <w:hideMark/>
          </w:tcPr>
          <w:p w14:paraId="7AC7311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32.106</w:t>
            </w:r>
          </w:p>
        </w:tc>
        <w:tc>
          <w:tcPr>
            <w:tcW w:w="831" w:type="pct"/>
            <w:tcBorders>
              <w:top w:val="nil"/>
              <w:left w:val="nil"/>
              <w:bottom w:val="single" w:sz="8" w:space="0" w:color="auto"/>
              <w:right w:val="single" w:sz="8" w:space="0" w:color="auto"/>
            </w:tcBorders>
            <w:shd w:val="clear" w:color="auto" w:fill="auto"/>
            <w:vAlign w:val="center"/>
            <w:hideMark/>
          </w:tcPr>
          <w:p w14:paraId="46B2946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800.000</w:t>
            </w:r>
          </w:p>
        </w:tc>
      </w:tr>
      <w:tr w:rsidR="007B1EE3" w:rsidRPr="007B1EE3" w14:paraId="68A141EE"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08F928C0"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12</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599D0C2A"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Črenšovci</w:t>
            </w:r>
          </w:p>
        </w:tc>
        <w:tc>
          <w:tcPr>
            <w:tcW w:w="693" w:type="pct"/>
            <w:tcBorders>
              <w:top w:val="nil"/>
              <w:left w:val="nil"/>
              <w:bottom w:val="single" w:sz="8" w:space="0" w:color="auto"/>
              <w:right w:val="single" w:sz="8" w:space="0" w:color="auto"/>
            </w:tcBorders>
            <w:shd w:val="clear" w:color="auto" w:fill="auto"/>
            <w:vAlign w:val="center"/>
            <w:hideMark/>
          </w:tcPr>
          <w:p w14:paraId="78E88CD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68.639</w:t>
            </w:r>
          </w:p>
        </w:tc>
        <w:tc>
          <w:tcPr>
            <w:tcW w:w="754" w:type="pct"/>
            <w:tcBorders>
              <w:top w:val="nil"/>
              <w:left w:val="nil"/>
              <w:bottom w:val="single" w:sz="8" w:space="0" w:color="auto"/>
              <w:right w:val="single" w:sz="8" w:space="0" w:color="auto"/>
            </w:tcBorders>
            <w:shd w:val="clear" w:color="auto" w:fill="auto"/>
            <w:vAlign w:val="center"/>
            <w:hideMark/>
          </w:tcPr>
          <w:p w14:paraId="0C70B974"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2.741.740</w:t>
            </w:r>
          </w:p>
        </w:tc>
        <w:tc>
          <w:tcPr>
            <w:tcW w:w="736" w:type="pct"/>
            <w:tcBorders>
              <w:top w:val="nil"/>
              <w:left w:val="nil"/>
              <w:bottom w:val="single" w:sz="8" w:space="0" w:color="auto"/>
              <w:right w:val="single" w:sz="8" w:space="0" w:color="auto"/>
            </w:tcBorders>
            <w:shd w:val="clear" w:color="auto" w:fill="auto"/>
            <w:vAlign w:val="center"/>
            <w:hideMark/>
          </w:tcPr>
          <w:p w14:paraId="5B874F6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41.126</w:t>
            </w:r>
          </w:p>
        </w:tc>
        <w:tc>
          <w:tcPr>
            <w:tcW w:w="831" w:type="pct"/>
            <w:tcBorders>
              <w:top w:val="nil"/>
              <w:left w:val="nil"/>
              <w:bottom w:val="single" w:sz="8" w:space="0" w:color="auto"/>
              <w:right w:val="single" w:sz="8" w:space="0" w:color="auto"/>
            </w:tcBorders>
            <w:shd w:val="clear" w:color="auto" w:fill="auto"/>
            <w:vAlign w:val="center"/>
            <w:hideMark/>
          </w:tcPr>
          <w:p w14:paraId="70FE58C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27.455</w:t>
            </w:r>
          </w:p>
        </w:tc>
      </w:tr>
      <w:tr w:rsidR="007B1EE3" w:rsidRPr="007B1EE3" w14:paraId="7ED05246"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0D6B2DBE"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13</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63C6832D"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Črna na Koroškem</w:t>
            </w:r>
          </w:p>
        </w:tc>
        <w:tc>
          <w:tcPr>
            <w:tcW w:w="693" w:type="pct"/>
            <w:tcBorders>
              <w:top w:val="nil"/>
              <w:left w:val="nil"/>
              <w:bottom w:val="single" w:sz="8" w:space="0" w:color="auto"/>
              <w:right w:val="single" w:sz="8" w:space="0" w:color="auto"/>
            </w:tcBorders>
            <w:shd w:val="clear" w:color="auto" w:fill="auto"/>
            <w:vAlign w:val="center"/>
            <w:hideMark/>
          </w:tcPr>
          <w:p w14:paraId="51A3352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207.452.669</w:t>
            </w:r>
          </w:p>
        </w:tc>
        <w:tc>
          <w:tcPr>
            <w:tcW w:w="754" w:type="pct"/>
            <w:tcBorders>
              <w:top w:val="nil"/>
              <w:left w:val="nil"/>
              <w:bottom w:val="single" w:sz="8" w:space="0" w:color="auto"/>
              <w:right w:val="single" w:sz="8" w:space="0" w:color="auto"/>
            </w:tcBorders>
            <w:shd w:val="clear" w:color="auto" w:fill="auto"/>
            <w:vAlign w:val="center"/>
            <w:hideMark/>
          </w:tcPr>
          <w:p w14:paraId="7D3C0BC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2.813.981</w:t>
            </w:r>
          </w:p>
        </w:tc>
        <w:tc>
          <w:tcPr>
            <w:tcW w:w="736" w:type="pct"/>
            <w:tcBorders>
              <w:top w:val="nil"/>
              <w:left w:val="nil"/>
              <w:bottom w:val="single" w:sz="8" w:space="0" w:color="auto"/>
              <w:right w:val="single" w:sz="8" w:space="0" w:color="auto"/>
            </w:tcBorders>
            <w:shd w:val="clear" w:color="auto" w:fill="auto"/>
            <w:vAlign w:val="center"/>
            <w:hideMark/>
          </w:tcPr>
          <w:p w14:paraId="039C20D2"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42.210</w:t>
            </w:r>
          </w:p>
        </w:tc>
        <w:tc>
          <w:tcPr>
            <w:tcW w:w="831" w:type="pct"/>
            <w:tcBorders>
              <w:top w:val="nil"/>
              <w:left w:val="nil"/>
              <w:bottom w:val="single" w:sz="8" w:space="0" w:color="auto"/>
              <w:right w:val="single" w:sz="8" w:space="0" w:color="auto"/>
            </w:tcBorders>
            <w:shd w:val="clear" w:color="auto" w:fill="auto"/>
            <w:vAlign w:val="center"/>
            <w:hideMark/>
          </w:tcPr>
          <w:p w14:paraId="17A3B7D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5.627.962</w:t>
            </w:r>
          </w:p>
        </w:tc>
      </w:tr>
      <w:tr w:rsidR="007B1EE3" w:rsidRPr="007B1EE3" w14:paraId="1197733F"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18F136DA"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14</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78D20090"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Dobrna</w:t>
            </w:r>
          </w:p>
        </w:tc>
        <w:tc>
          <w:tcPr>
            <w:tcW w:w="693" w:type="pct"/>
            <w:tcBorders>
              <w:top w:val="nil"/>
              <w:left w:val="nil"/>
              <w:bottom w:val="single" w:sz="8" w:space="0" w:color="auto"/>
              <w:right w:val="single" w:sz="8" w:space="0" w:color="auto"/>
            </w:tcBorders>
            <w:shd w:val="clear" w:color="auto" w:fill="auto"/>
            <w:vAlign w:val="center"/>
            <w:hideMark/>
          </w:tcPr>
          <w:p w14:paraId="2B6C9D6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596.663</w:t>
            </w:r>
          </w:p>
        </w:tc>
        <w:tc>
          <w:tcPr>
            <w:tcW w:w="754" w:type="pct"/>
            <w:tcBorders>
              <w:top w:val="nil"/>
              <w:left w:val="nil"/>
              <w:bottom w:val="single" w:sz="8" w:space="0" w:color="auto"/>
              <w:right w:val="single" w:sz="8" w:space="0" w:color="auto"/>
            </w:tcBorders>
            <w:shd w:val="clear" w:color="auto" w:fill="auto"/>
            <w:vAlign w:val="center"/>
            <w:hideMark/>
          </w:tcPr>
          <w:p w14:paraId="00E06E64"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1.844.204</w:t>
            </w:r>
          </w:p>
        </w:tc>
        <w:tc>
          <w:tcPr>
            <w:tcW w:w="736" w:type="pct"/>
            <w:tcBorders>
              <w:top w:val="nil"/>
              <w:left w:val="nil"/>
              <w:bottom w:val="single" w:sz="8" w:space="0" w:color="auto"/>
              <w:right w:val="single" w:sz="8" w:space="0" w:color="auto"/>
            </w:tcBorders>
            <w:shd w:val="clear" w:color="auto" w:fill="auto"/>
            <w:vAlign w:val="center"/>
            <w:hideMark/>
          </w:tcPr>
          <w:p w14:paraId="3CF7953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27.663</w:t>
            </w:r>
          </w:p>
        </w:tc>
        <w:tc>
          <w:tcPr>
            <w:tcW w:w="831" w:type="pct"/>
            <w:tcBorders>
              <w:top w:val="nil"/>
              <w:left w:val="nil"/>
              <w:bottom w:val="single" w:sz="8" w:space="0" w:color="auto"/>
              <w:right w:val="single" w:sz="8" w:space="0" w:color="auto"/>
            </w:tcBorders>
            <w:shd w:val="clear" w:color="auto" w:fill="auto"/>
            <w:vAlign w:val="center"/>
            <w:hideMark/>
          </w:tcPr>
          <w:p w14:paraId="01255E18"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238.665</w:t>
            </w:r>
          </w:p>
        </w:tc>
      </w:tr>
      <w:tr w:rsidR="007B1EE3" w:rsidRPr="007B1EE3" w14:paraId="30BAAF7F"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7A2CF806"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15</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2A33F61B"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Dobrova-Polhov Gradec</w:t>
            </w:r>
          </w:p>
        </w:tc>
        <w:tc>
          <w:tcPr>
            <w:tcW w:w="693" w:type="pct"/>
            <w:tcBorders>
              <w:top w:val="nil"/>
              <w:left w:val="nil"/>
              <w:bottom w:val="single" w:sz="8" w:space="0" w:color="auto"/>
              <w:right w:val="single" w:sz="8" w:space="0" w:color="auto"/>
            </w:tcBorders>
            <w:shd w:val="clear" w:color="auto" w:fill="auto"/>
            <w:vAlign w:val="center"/>
            <w:hideMark/>
          </w:tcPr>
          <w:p w14:paraId="267525A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37.741.631</w:t>
            </w:r>
          </w:p>
        </w:tc>
        <w:tc>
          <w:tcPr>
            <w:tcW w:w="754" w:type="pct"/>
            <w:tcBorders>
              <w:top w:val="nil"/>
              <w:left w:val="nil"/>
              <w:bottom w:val="single" w:sz="8" w:space="0" w:color="auto"/>
              <w:right w:val="single" w:sz="8" w:space="0" w:color="auto"/>
            </w:tcBorders>
            <w:shd w:val="clear" w:color="auto" w:fill="auto"/>
            <w:vAlign w:val="center"/>
            <w:hideMark/>
          </w:tcPr>
          <w:p w14:paraId="77333CB4"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6.413.460</w:t>
            </w:r>
          </w:p>
        </w:tc>
        <w:tc>
          <w:tcPr>
            <w:tcW w:w="736" w:type="pct"/>
            <w:tcBorders>
              <w:top w:val="nil"/>
              <w:left w:val="nil"/>
              <w:bottom w:val="single" w:sz="8" w:space="0" w:color="auto"/>
              <w:right w:val="single" w:sz="8" w:space="0" w:color="auto"/>
            </w:tcBorders>
            <w:shd w:val="clear" w:color="auto" w:fill="auto"/>
            <w:vAlign w:val="center"/>
            <w:hideMark/>
          </w:tcPr>
          <w:p w14:paraId="03ACC3F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96.202</w:t>
            </w:r>
          </w:p>
        </w:tc>
        <w:tc>
          <w:tcPr>
            <w:tcW w:w="831" w:type="pct"/>
            <w:tcBorders>
              <w:top w:val="nil"/>
              <w:left w:val="nil"/>
              <w:bottom w:val="single" w:sz="8" w:space="0" w:color="auto"/>
              <w:right w:val="single" w:sz="8" w:space="0" w:color="auto"/>
            </w:tcBorders>
            <w:shd w:val="clear" w:color="auto" w:fill="auto"/>
            <w:vAlign w:val="center"/>
            <w:hideMark/>
          </w:tcPr>
          <w:p w14:paraId="15E5ECD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12.826.920</w:t>
            </w:r>
          </w:p>
        </w:tc>
      </w:tr>
      <w:tr w:rsidR="007B1EE3" w:rsidRPr="007B1EE3" w14:paraId="19CE633C"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04EB5D01"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16</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545B95E0"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Dol pri Ljubljani</w:t>
            </w:r>
          </w:p>
        </w:tc>
        <w:tc>
          <w:tcPr>
            <w:tcW w:w="693" w:type="pct"/>
            <w:tcBorders>
              <w:top w:val="nil"/>
              <w:left w:val="nil"/>
              <w:bottom w:val="single" w:sz="8" w:space="0" w:color="auto"/>
              <w:right w:val="single" w:sz="8" w:space="0" w:color="auto"/>
            </w:tcBorders>
            <w:shd w:val="clear" w:color="auto" w:fill="auto"/>
            <w:vAlign w:val="center"/>
            <w:hideMark/>
          </w:tcPr>
          <w:p w14:paraId="58919A2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3.851.798</w:t>
            </w:r>
          </w:p>
        </w:tc>
        <w:tc>
          <w:tcPr>
            <w:tcW w:w="754" w:type="pct"/>
            <w:tcBorders>
              <w:top w:val="nil"/>
              <w:left w:val="nil"/>
              <w:bottom w:val="single" w:sz="8" w:space="0" w:color="auto"/>
              <w:right w:val="single" w:sz="8" w:space="0" w:color="auto"/>
            </w:tcBorders>
            <w:shd w:val="clear" w:color="auto" w:fill="auto"/>
            <w:vAlign w:val="center"/>
            <w:hideMark/>
          </w:tcPr>
          <w:p w14:paraId="64D3939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4.202.199</w:t>
            </w:r>
          </w:p>
        </w:tc>
        <w:tc>
          <w:tcPr>
            <w:tcW w:w="736" w:type="pct"/>
            <w:tcBorders>
              <w:top w:val="nil"/>
              <w:left w:val="nil"/>
              <w:bottom w:val="single" w:sz="8" w:space="0" w:color="auto"/>
              <w:right w:val="single" w:sz="8" w:space="0" w:color="auto"/>
            </w:tcBorders>
            <w:shd w:val="clear" w:color="auto" w:fill="auto"/>
            <w:vAlign w:val="center"/>
            <w:hideMark/>
          </w:tcPr>
          <w:p w14:paraId="23D22EB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63.033</w:t>
            </w:r>
          </w:p>
        </w:tc>
        <w:tc>
          <w:tcPr>
            <w:tcW w:w="831" w:type="pct"/>
            <w:tcBorders>
              <w:top w:val="nil"/>
              <w:left w:val="nil"/>
              <w:bottom w:val="single" w:sz="8" w:space="0" w:color="auto"/>
              <w:right w:val="single" w:sz="8" w:space="0" w:color="auto"/>
            </w:tcBorders>
            <w:shd w:val="clear" w:color="auto" w:fill="auto"/>
            <w:vAlign w:val="center"/>
            <w:hideMark/>
          </w:tcPr>
          <w:p w14:paraId="5157366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1.540.719</w:t>
            </w:r>
          </w:p>
        </w:tc>
      </w:tr>
      <w:tr w:rsidR="007B1EE3" w:rsidRPr="007B1EE3" w14:paraId="50A8BB34"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1DC1C486"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17</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2D9D0659"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Domžale</w:t>
            </w:r>
          </w:p>
        </w:tc>
        <w:tc>
          <w:tcPr>
            <w:tcW w:w="693" w:type="pct"/>
            <w:tcBorders>
              <w:top w:val="nil"/>
              <w:left w:val="nil"/>
              <w:bottom w:val="single" w:sz="8" w:space="0" w:color="auto"/>
              <w:right w:val="single" w:sz="8" w:space="0" w:color="auto"/>
            </w:tcBorders>
            <w:shd w:val="clear" w:color="auto" w:fill="auto"/>
            <w:vAlign w:val="center"/>
            <w:hideMark/>
          </w:tcPr>
          <w:p w14:paraId="7C094A9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720.000</w:t>
            </w:r>
          </w:p>
        </w:tc>
        <w:tc>
          <w:tcPr>
            <w:tcW w:w="754" w:type="pct"/>
            <w:tcBorders>
              <w:top w:val="nil"/>
              <w:left w:val="nil"/>
              <w:bottom w:val="single" w:sz="8" w:space="0" w:color="auto"/>
              <w:right w:val="single" w:sz="8" w:space="0" w:color="auto"/>
            </w:tcBorders>
            <w:shd w:val="clear" w:color="auto" w:fill="auto"/>
            <w:vAlign w:val="center"/>
            <w:hideMark/>
          </w:tcPr>
          <w:p w14:paraId="0B80516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22.765.007</w:t>
            </w:r>
          </w:p>
        </w:tc>
        <w:tc>
          <w:tcPr>
            <w:tcW w:w="736" w:type="pct"/>
            <w:tcBorders>
              <w:top w:val="nil"/>
              <w:left w:val="nil"/>
              <w:bottom w:val="single" w:sz="8" w:space="0" w:color="auto"/>
              <w:right w:val="single" w:sz="8" w:space="0" w:color="auto"/>
            </w:tcBorders>
            <w:shd w:val="clear" w:color="auto" w:fill="auto"/>
            <w:vAlign w:val="center"/>
            <w:hideMark/>
          </w:tcPr>
          <w:p w14:paraId="54C00408"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341.475</w:t>
            </w:r>
          </w:p>
        </w:tc>
        <w:tc>
          <w:tcPr>
            <w:tcW w:w="831" w:type="pct"/>
            <w:tcBorders>
              <w:top w:val="nil"/>
              <w:left w:val="nil"/>
              <w:bottom w:val="single" w:sz="8" w:space="0" w:color="auto"/>
              <w:right w:val="single" w:sz="8" w:space="0" w:color="auto"/>
            </w:tcBorders>
            <w:shd w:val="clear" w:color="auto" w:fill="auto"/>
            <w:vAlign w:val="center"/>
            <w:hideMark/>
          </w:tcPr>
          <w:p w14:paraId="65678D68"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288.000</w:t>
            </w:r>
          </w:p>
        </w:tc>
      </w:tr>
      <w:tr w:rsidR="007B1EE3" w:rsidRPr="007B1EE3" w14:paraId="0B6BC007"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74228D5C"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18</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6C95E999"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Dravograd</w:t>
            </w:r>
          </w:p>
        </w:tc>
        <w:tc>
          <w:tcPr>
            <w:tcW w:w="693" w:type="pct"/>
            <w:tcBorders>
              <w:top w:val="nil"/>
              <w:left w:val="nil"/>
              <w:bottom w:val="single" w:sz="8" w:space="0" w:color="auto"/>
              <w:right w:val="single" w:sz="8" w:space="0" w:color="auto"/>
            </w:tcBorders>
            <w:shd w:val="clear" w:color="auto" w:fill="auto"/>
            <w:vAlign w:val="center"/>
            <w:hideMark/>
          </w:tcPr>
          <w:p w14:paraId="4E2F7111"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44.294.771</w:t>
            </w:r>
          </w:p>
        </w:tc>
        <w:tc>
          <w:tcPr>
            <w:tcW w:w="754" w:type="pct"/>
            <w:tcBorders>
              <w:top w:val="nil"/>
              <w:left w:val="nil"/>
              <w:bottom w:val="single" w:sz="8" w:space="0" w:color="auto"/>
              <w:right w:val="single" w:sz="8" w:space="0" w:color="auto"/>
            </w:tcBorders>
            <w:shd w:val="clear" w:color="auto" w:fill="auto"/>
            <w:vAlign w:val="center"/>
            <w:hideMark/>
          </w:tcPr>
          <w:p w14:paraId="0D1174F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6.192.873</w:t>
            </w:r>
          </w:p>
        </w:tc>
        <w:tc>
          <w:tcPr>
            <w:tcW w:w="736" w:type="pct"/>
            <w:tcBorders>
              <w:top w:val="nil"/>
              <w:left w:val="nil"/>
              <w:bottom w:val="single" w:sz="8" w:space="0" w:color="auto"/>
              <w:right w:val="single" w:sz="8" w:space="0" w:color="auto"/>
            </w:tcBorders>
            <w:shd w:val="clear" w:color="auto" w:fill="auto"/>
            <w:vAlign w:val="center"/>
            <w:hideMark/>
          </w:tcPr>
          <w:p w14:paraId="71C0EEC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92.893</w:t>
            </w:r>
          </w:p>
        </w:tc>
        <w:tc>
          <w:tcPr>
            <w:tcW w:w="831" w:type="pct"/>
            <w:tcBorders>
              <w:top w:val="nil"/>
              <w:left w:val="nil"/>
              <w:bottom w:val="single" w:sz="8" w:space="0" w:color="auto"/>
              <w:right w:val="single" w:sz="8" w:space="0" w:color="auto"/>
            </w:tcBorders>
            <w:shd w:val="clear" w:color="auto" w:fill="auto"/>
            <w:vAlign w:val="center"/>
            <w:hideMark/>
          </w:tcPr>
          <w:p w14:paraId="1194902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12.385.746</w:t>
            </w:r>
          </w:p>
        </w:tc>
      </w:tr>
      <w:tr w:rsidR="007B1EE3" w:rsidRPr="007B1EE3" w14:paraId="359EFA90"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3FB2906E"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19</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405B952B"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Duplek</w:t>
            </w:r>
          </w:p>
        </w:tc>
        <w:tc>
          <w:tcPr>
            <w:tcW w:w="693" w:type="pct"/>
            <w:tcBorders>
              <w:top w:val="nil"/>
              <w:left w:val="nil"/>
              <w:bottom w:val="single" w:sz="8" w:space="0" w:color="auto"/>
              <w:right w:val="single" w:sz="8" w:space="0" w:color="auto"/>
            </w:tcBorders>
            <w:shd w:val="clear" w:color="auto" w:fill="auto"/>
            <w:vAlign w:val="center"/>
            <w:hideMark/>
          </w:tcPr>
          <w:p w14:paraId="147657D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265.800</w:t>
            </w:r>
          </w:p>
        </w:tc>
        <w:tc>
          <w:tcPr>
            <w:tcW w:w="754" w:type="pct"/>
            <w:tcBorders>
              <w:top w:val="nil"/>
              <w:left w:val="nil"/>
              <w:bottom w:val="single" w:sz="8" w:space="0" w:color="auto"/>
              <w:right w:val="single" w:sz="8" w:space="0" w:color="auto"/>
            </w:tcBorders>
            <w:shd w:val="clear" w:color="auto" w:fill="auto"/>
            <w:vAlign w:val="center"/>
            <w:hideMark/>
          </w:tcPr>
          <w:p w14:paraId="1B15401B"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4.794.855</w:t>
            </w:r>
          </w:p>
        </w:tc>
        <w:tc>
          <w:tcPr>
            <w:tcW w:w="736" w:type="pct"/>
            <w:tcBorders>
              <w:top w:val="nil"/>
              <w:left w:val="nil"/>
              <w:bottom w:val="single" w:sz="8" w:space="0" w:color="auto"/>
              <w:right w:val="single" w:sz="8" w:space="0" w:color="auto"/>
            </w:tcBorders>
            <w:shd w:val="clear" w:color="auto" w:fill="auto"/>
            <w:vAlign w:val="center"/>
            <w:hideMark/>
          </w:tcPr>
          <w:p w14:paraId="19491398"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71.923</w:t>
            </w:r>
          </w:p>
        </w:tc>
        <w:tc>
          <w:tcPr>
            <w:tcW w:w="831" w:type="pct"/>
            <w:tcBorders>
              <w:top w:val="nil"/>
              <w:left w:val="nil"/>
              <w:bottom w:val="single" w:sz="8" w:space="0" w:color="auto"/>
              <w:right w:val="single" w:sz="8" w:space="0" w:color="auto"/>
            </w:tcBorders>
            <w:shd w:val="clear" w:color="auto" w:fill="auto"/>
            <w:vAlign w:val="center"/>
            <w:hideMark/>
          </w:tcPr>
          <w:p w14:paraId="23816225"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106.320</w:t>
            </w:r>
          </w:p>
        </w:tc>
      </w:tr>
      <w:tr w:rsidR="007B1EE3" w:rsidRPr="007B1EE3" w14:paraId="03E6C829"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2EFF26FA"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20</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0D87154C"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Gorenja vas-Poljane</w:t>
            </w:r>
          </w:p>
        </w:tc>
        <w:tc>
          <w:tcPr>
            <w:tcW w:w="693" w:type="pct"/>
            <w:tcBorders>
              <w:top w:val="nil"/>
              <w:left w:val="nil"/>
              <w:bottom w:val="single" w:sz="8" w:space="0" w:color="auto"/>
              <w:right w:val="single" w:sz="8" w:space="0" w:color="auto"/>
            </w:tcBorders>
            <w:shd w:val="clear" w:color="auto" w:fill="auto"/>
            <w:vAlign w:val="center"/>
            <w:hideMark/>
          </w:tcPr>
          <w:p w14:paraId="1248BB3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31.671.272</w:t>
            </w:r>
          </w:p>
        </w:tc>
        <w:tc>
          <w:tcPr>
            <w:tcW w:w="754" w:type="pct"/>
            <w:tcBorders>
              <w:top w:val="nil"/>
              <w:left w:val="nil"/>
              <w:bottom w:val="single" w:sz="8" w:space="0" w:color="auto"/>
              <w:right w:val="single" w:sz="8" w:space="0" w:color="auto"/>
            </w:tcBorders>
            <w:shd w:val="clear" w:color="auto" w:fill="auto"/>
            <w:vAlign w:val="center"/>
            <w:hideMark/>
          </w:tcPr>
          <w:p w14:paraId="0B43B03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7.471.678</w:t>
            </w:r>
          </w:p>
        </w:tc>
        <w:tc>
          <w:tcPr>
            <w:tcW w:w="736" w:type="pct"/>
            <w:tcBorders>
              <w:top w:val="nil"/>
              <w:left w:val="nil"/>
              <w:bottom w:val="single" w:sz="8" w:space="0" w:color="auto"/>
              <w:right w:val="single" w:sz="8" w:space="0" w:color="auto"/>
            </w:tcBorders>
            <w:shd w:val="clear" w:color="auto" w:fill="auto"/>
            <w:vAlign w:val="center"/>
            <w:hideMark/>
          </w:tcPr>
          <w:p w14:paraId="3ECCB38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112.075</w:t>
            </w:r>
          </w:p>
        </w:tc>
        <w:tc>
          <w:tcPr>
            <w:tcW w:w="831" w:type="pct"/>
            <w:tcBorders>
              <w:top w:val="nil"/>
              <w:left w:val="nil"/>
              <w:bottom w:val="single" w:sz="8" w:space="0" w:color="auto"/>
              <w:right w:val="single" w:sz="8" w:space="0" w:color="auto"/>
            </w:tcBorders>
            <w:shd w:val="clear" w:color="auto" w:fill="auto"/>
            <w:vAlign w:val="center"/>
            <w:hideMark/>
          </w:tcPr>
          <w:p w14:paraId="4E112C8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12.668.508</w:t>
            </w:r>
          </w:p>
        </w:tc>
      </w:tr>
      <w:tr w:rsidR="007B1EE3" w:rsidRPr="007B1EE3" w14:paraId="7DCB87DA"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47998371"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21</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675468E1"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Gorišnica</w:t>
            </w:r>
          </w:p>
        </w:tc>
        <w:tc>
          <w:tcPr>
            <w:tcW w:w="693" w:type="pct"/>
            <w:tcBorders>
              <w:top w:val="nil"/>
              <w:left w:val="nil"/>
              <w:bottom w:val="single" w:sz="8" w:space="0" w:color="auto"/>
              <w:right w:val="single" w:sz="8" w:space="0" w:color="auto"/>
            </w:tcBorders>
            <w:shd w:val="clear" w:color="auto" w:fill="auto"/>
            <w:vAlign w:val="center"/>
            <w:hideMark/>
          </w:tcPr>
          <w:p w14:paraId="2C486FFB"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130.974</w:t>
            </w:r>
          </w:p>
        </w:tc>
        <w:tc>
          <w:tcPr>
            <w:tcW w:w="754" w:type="pct"/>
            <w:tcBorders>
              <w:top w:val="nil"/>
              <w:left w:val="nil"/>
              <w:bottom w:val="single" w:sz="8" w:space="0" w:color="auto"/>
              <w:right w:val="single" w:sz="8" w:space="0" w:color="auto"/>
            </w:tcBorders>
            <w:shd w:val="clear" w:color="auto" w:fill="auto"/>
            <w:vAlign w:val="center"/>
            <w:hideMark/>
          </w:tcPr>
          <w:p w14:paraId="71FCCDC4"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2.845.670</w:t>
            </w:r>
          </w:p>
        </w:tc>
        <w:tc>
          <w:tcPr>
            <w:tcW w:w="736" w:type="pct"/>
            <w:tcBorders>
              <w:top w:val="nil"/>
              <w:left w:val="nil"/>
              <w:bottom w:val="single" w:sz="8" w:space="0" w:color="auto"/>
              <w:right w:val="single" w:sz="8" w:space="0" w:color="auto"/>
            </w:tcBorders>
            <w:shd w:val="clear" w:color="auto" w:fill="auto"/>
            <w:vAlign w:val="center"/>
            <w:hideMark/>
          </w:tcPr>
          <w:p w14:paraId="0A6ED364"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42.685</w:t>
            </w:r>
          </w:p>
        </w:tc>
        <w:tc>
          <w:tcPr>
            <w:tcW w:w="831" w:type="pct"/>
            <w:tcBorders>
              <w:top w:val="nil"/>
              <w:left w:val="nil"/>
              <w:bottom w:val="single" w:sz="8" w:space="0" w:color="auto"/>
              <w:right w:val="single" w:sz="8" w:space="0" w:color="auto"/>
            </w:tcBorders>
            <w:shd w:val="clear" w:color="auto" w:fill="auto"/>
            <w:vAlign w:val="center"/>
            <w:hideMark/>
          </w:tcPr>
          <w:p w14:paraId="58B0481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52.389</w:t>
            </w:r>
          </w:p>
        </w:tc>
      </w:tr>
      <w:tr w:rsidR="007B1EE3" w:rsidRPr="007B1EE3" w14:paraId="7D847AF1"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0427B80D"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22</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02CC75F6"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Gorje</w:t>
            </w:r>
          </w:p>
        </w:tc>
        <w:tc>
          <w:tcPr>
            <w:tcW w:w="693" w:type="pct"/>
            <w:tcBorders>
              <w:top w:val="nil"/>
              <w:left w:val="nil"/>
              <w:bottom w:val="single" w:sz="8" w:space="0" w:color="auto"/>
              <w:right w:val="single" w:sz="8" w:space="0" w:color="auto"/>
            </w:tcBorders>
            <w:shd w:val="clear" w:color="auto" w:fill="auto"/>
            <w:vAlign w:val="center"/>
            <w:hideMark/>
          </w:tcPr>
          <w:p w14:paraId="78D60A6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140.000</w:t>
            </w:r>
          </w:p>
        </w:tc>
        <w:tc>
          <w:tcPr>
            <w:tcW w:w="754" w:type="pct"/>
            <w:tcBorders>
              <w:top w:val="nil"/>
              <w:left w:val="nil"/>
              <w:bottom w:val="single" w:sz="8" w:space="0" w:color="auto"/>
              <w:right w:val="single" w:sz="8" w:space="0" w:color="auto"/>
            </w:tcBorders>
            <w:shd w:val="clear" w:color="auto" w:fill="auto"/>
            <w:vAlign w:val="center"/>
            <w:hideMark/>
          </w:tcPr>
          <w:p w14:paraId="465AC9F2"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2.298.799</w:t>
            </w:r>
          </w:p>
        </w:tc>
        <w:tc>
          <w:tcPr>
            <w:tcW w:w="736" w:type="pct"/>
            <w:tcBorders>
              <w:top w:val="nil"/>
              <w:left w:val="nil"/>
              <w:bottom w:val="single" w:sz="8" w:space="0" w:color="auto"/>
              <w:right w:val="single" w:sz="8" w:space="0" w:color="auto"/>
            </w:tcBorders>
            <w:shd w:val="clear" w:color="auto" w:fill="auto"/>
            <w:vAlign w:val="center"/>
            <w:hideMark/>
          </w:tcPr>
          <w:p w14:paraId="24022B4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34.482</w:t>
            </w:r>
          </w:p>
        </w:tc>
        <w:tc>
          <w:tcPr>
            <w:tcW w:w="831" w:type="pct"/>
            <w:tcBorders>
              <w:top w:val="nil"/>
              <w:left w:val="nil"/>
              <w:bottom w:val="single" w:sz="8" w:space="0" w:color="auto"/>
              <w:right w:val="single" w:sz="8" w:space="0" w:color="auto"/>
            </w:tcBorders>
            <w:shd w:val="clear" w:color="auto" w:fill="auto"/>
            <w:vAlign w:val="center"/>
            <w:hideMark/>
          </w:tcPr>
          <w:p w14:paraId="0243C90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56.000</w:t>
            </w:r>
          </w:p>
        </w:tc>
      </w:tr>
      <w:tr w:rsidR="007B1EE3" w:rsidRPr="007B1EE3" w14:paraId="22C0724C"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5E6D687C"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23</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264E5469"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Gornja Radgona</w:t>
            </w:r>
          </w:p>
        </w:tc>
        <w:tc>
          <w:tcPr>
            <w:tcW w:w="693" w:type="pct"/>
            <w:tcBorders>
              <w:top w:val="nil"/>
              <w:left w:val="nil"/>
              <w:bottom w:val="single" w:sz="8" w:space="0" w:color="auto"/>
              <w:right w:val="single" w:sz="8" w:space="0" w:color="auto"/>
            </w:tcBorders>
            <w:shd w:val="clear" w:color="auto" w:fill="auto"/>
            <w:vAlign w:val="center"/>
            <w:hideMark/>
          </w:tcPr>
          <w:p w14:paraId="2609012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88.768</w:t>
            </w:r>
          </w:p>
        </w:tc>
        <w:tc>
          <w:tcPr>
            <w:tcW w:w="754" w:type="pct"/>
            <w:tcBorders>
              <w:top w:val="nil"/>
              <w:left w:val="nil"/>
              <w:bottom w:val="single" w:sz="8" w:space="0" w:color="auto"/>
              <w:right w:val="single" w:sz="8" w:space="0" w:color="auto"/>
            </w:tcBorders>
            <w:shd w:val="clear" w:color="auto" w:fill="auto"/>
            <w:vAlign w:val="center"/>
            <w:hideMark/>
          </w:tcPr>
          <w:p w14:paraId="427F350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6.141.808</w:t>
            </w:r>
          </w:p>
        </w:tc>
        <w:tc>
          <w:tcPr>
            <w:tcW w:w="736" w:type="pct"/>
            <w:tcBorders>
              <w:top w:val="nil"/>
              <w:left w:val="nil"/>
              <w:bottom w:val="single" w:sz="8" w:space="0" w:color="auto"/>
              <w:right w:val="single" w:sz="8" w:space="0" w:color="auto"/>
            </w:tcBorders>
            <w:shd w:val="clear" w:color="auto" w:fill="auto"/>
            <w:vAlign w:val="center"/>
            <w:hideMark/>
          </w:tcPr>
          <w:p w14:paraId="252215E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92.127</w:t>
            </w:r>
          </w:p>
        </w:tc>
        <w:tc>
          <w:tcPr>
            <w:tcW w:w="831" w:type="pct"/>
            <w:tcBorders>
              <w:top w:val="nil"/>
              <w:left w:val="nil"/>
              <w:bottom w:val="single" w:sz="8" w:space="0" w:color="auto"/>
              <w:right w:val="single" w:sz="8" w:space="0" w:color="auto"/>
            </w:tcBorders>
            <w:shd w:val="clear" w:color="auto" w:fill="auto"/>
            <w:vAlign w:val="center"/>
            <w:hideMark/>
          </w:tcPr>
          <w:p w14:paraId="27AFEA68"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35.507</w:t>
            </w:r>
          </w:p>
        </w:tc>
      </w:tr>
      <w:tr w:rsidR="007B1EE3" w:rsidRPr="007B1EE3" w14:paraId="0422F4F7"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4BED9145"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24</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73EADEBA"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Gornji grad</w:t>
            </w:r>
          </w:p>
        </w:tc>
        <w:tc>
          <w:tcPr>
            <w:tcW w:w="693" w:type="pct"/>
            <w:tcBorders>
              <w:top w:val="nil"/>
              <w:left w:val="nil"/>
              <w:bottom w:val="single" w:sz="8" w:space="0" w:color="auto"/>
              <w:right w:val="single" w:sz="8" w:space="0" w:color="auto"/>
            </w:tcBorders>
            <w:shd w:val="clear" w:color="auto" w:fill="auto"/>
            <w:vAlign w:val="center"/>
            <w:hideMark/>
          </w:tcPr>
          <w:p w14:paraId="146F7D8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30.967.000</w:t>
            </w:r>
          </w:p>
        </w:tc>
        <w:tc>
          <w:tcPr>
            <w:tcW w:w="754" w:type="pct"/>
            <w:tcBorders>
              <w:top w:val="nil"/>
              <w:left w:val="nil"/>
              <w:bottom w:val="single" w:sz="8" w:space="0" w:color="auto"/>
              <w:right w:val="single" w:sz="8" w:space="0" w:color="auto"/>
            </w:tcBorders>
            <w:shd w:val="clear" w:color="auto" w:fill="auto"/>
            <w:vAlign w:val="center"/>
            <w:hideMark/>
          </w:tcPr>
          <w:p w14:paraId="142F9CE8"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2.366.740</w:t>
            </w:r>
          </w:p>
        </w:tc>
        <w:tc>
          <w:tcPr>
            <w:tcW w:w="736" w:type="pct"/>
            <w:tcBorders>
              <w:top w:val="nil"/>
              <w:left w:val="nil"/>
              <w:bottom w:val="single" w:sz="8" w:space="0" w:color="auto"/>
              <w:right w:val="single" w:sz="8" w:space="0" w:color="auto"/>
            </w:tcBorders>
            <w:shd w:val="clear" w:color="auto" w:fill="auto"/>
            <w:vAlign w:val="center"/>
            <w:hideMark/>
          </w:tcPr>
          <w:p w14:paraId="01A3233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35.501</w:t>
            </w:r>
          </w:p>
        </w:tc>
        <w:tc>
          <w:tcPr>
            <w:tcW w:w="831" w:type="pct"/>
            <w:tcBorders>
              <w:top w:val="nil"/>
              <w:left w:val="nil"/>
              <w:bottom w:val="single" w:sz="8" w:space="0" w:color="auto"/>
              <w:right w:val="single" w:sz="8" w:space="0" w:color="auto"/>
            </w:tcBorders>
            <w:shd w:val="clear" w:color="auto" w:fill="auto"/>
            <w:vAlign w:val="center"/>
            <w:hideMark/>
          </w:tcPr>
          <w:p w14:paraId="6A8B7C0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4.733.480</w:t>
            </w:r>
          </w:p>
        </w:tc>
      </w:tr>
      <w:tr w:rsidR="007B1EE3" w:rsidRPr="007B1EE3" w14:paraId="793C3AB4"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4C1C586F"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25</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767976B5"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Grad</w:t>
            </w:r>
          </w:p>
        </w:tc>
        <w:tc>
          <w:tcPr>
            <w:tcW w:w="693" w:type="pct"/>
            <w:tcBorders>
              <w:top w:val="nil"/>
              <w:left w:val="nil"/>
              <w:bottom w:val="single" w:sz="8" w:space="0" w:color="auto"/>
              <w:right w:val="single" w:sz="8" w:space="0" w:color="auto"/>
            </w:tcBorders>
            <w:shd w:val="clear" w:color="auto" w:fill="auto"/>
            <w:vAlign w:val="center"/>
            <w:hideMark/>
          </w:tcPr>
          <w:p w14:paraId="2CCBFC8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238.600</w:t>
            </w:r>
          </w:p>
        </w:tc>
        <w:tc>
          <w:tcPr>
            <w:tcW w:w="754" w:type="pct"/>
            <w:tcBorders>
              <w:top w:val="nil"/>
              <w:left w:val="nil"/>
              <w:bottom w:val="single" w:sz="8" w:space="0" w:color="auto"/>
              <w:right w:val="single" w:sz="8" w:space="0" w:color="auto"/>
            </w:tcBorders>
            <w:shd w:val="clear" w:color="auto" w:fill="auto"/>
            <w:vAlign w:val="center"/>
            <w:hideMark/>
          </w:tcPr>
          <w:p w14:paraId="28A3D422"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1.860.581</w:t>
            </w:r>
          </w:p>
        </w:tc>
        <w:tc>
          <w:tcPr>
            <w:tcW w:w="736" w:type="pct"/>
            <w:tcBorders>
              <w:top w:val="nil"/>
              <w:left w:val="nil"/>
              <w:bottom w:val="single" w:sz="8" w:space="0" w:color="auto"/>
              <w:right w:val="single" w:sz="8" w:space="0" w:color="auto"/>
            </w:tcBorders>
            <w:shd w:val="clear" w:color="auto" w:fill="auto"/>
            <w:vAlign w:val="center"/>
            <w:hideMark/>
          </w:tcPr>
          <w:p w14:paraId="300DF751"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27.909</w:t>
            </w:r>
          </w:p>
        </w:tc>
        <w:tc>
          <w:tcPr>
            <w:tcW w:w="831" w:type="pct"/>
            <w:tcBorders>
              <w:top w:val="nil"/>
              <w:left w:val="nil"/>
              <w:bottom w:val="single" w:sz="8" w:space="0" w:color="auto"/>
              <w:right w:val="single" w:sz="8" w:space="0" w:color="auto"/>
            </w:tcBorders>
            <w:shd w:val="clear" w:color="auto" w:fill="auto"/>
            <w:vAlign w:val="center"/>
            <w:hideMark/>
          </w:tcPr>
          <w:p w14:paraId="22D5A58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95.440</w:t>
            </w:r>
          </w:p>
        </w:tc>
      </w:tr>
      <w:tr w:rsidR="007B1EE3" w:rsidRPr="007B1EE3" w14:paraId="733EE0B6"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16A5059A"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26</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53D4A250"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Hrastnik</w:t>
            </w:r>
          </w:p>
        </w:tc>
        <w:tc>
          <w:tcPr>
            <w:tcW w:w="693" w:type="pct"/>
            <w:tcBorders>
              <w:top w:val="nil"/>
              <w:left w:val="nil"/>
              <w:bottom w:val="single" w:sz="8" w:space="0" w:color="auto"/>
              <w:right w:val="single" w:sz="8" w:space="0" w:color="auto"/>
            </w:tcBorders>
            <w:shd w:val="clear" w:color="auto" w:fill="auto"/>
            <w:vAlign w:val="center"/>
            <w:hideMark/>
          </w:tcPr>
          <w:p w14:paraId="1F63A7D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2.493.869</w:t>
            </w:r>
          </w:p>
        </w:tc>
        <w:tc>
          <w:tcPr>
            <w:tcW w:w="754" w:type="pct"/>
            <w:tcBorders>
              <w:top w:val="nil"/>
              <w:left w:val="nil"/>
              <w:bottom w:val="single" w:sz="8" w:space="0" w:color="auto"/>
              <w:right w:val="single" w:sz="8" w:space="0" w:color="auto"/>
            </w:tcBorders>
            <w:shd w:val="clear" w:color="auto" w:fill="auto"/>
            <w:vAlign w:val="center"/>
            <w:hideMark/>
          </w:tcPr>
          <w:p w14:paraId="4D2A8F3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5.930.469</w:t>
            </w:r>
          </w:p>
        </w:tc>
        <w:tc>
          <w:tcPr>
            <w:tcW w:w="736" w:type="pct"/>
            <w:tcBorders>
              <w:top w:val="nil"/>
              <w:left w:val="nil"/>
              <w:bottom w:val="single" w:sz="8" w:space="0" w:color="auto"/>
              <w:right w:val="single" w:sz="8" w:space="0" w:color="auto"/>
            </w:tcBorders>
            <w:shd w:val="clear" w:color="auto" w:fill="auto"/>
            <w:vAlign w:val="center"/>
            <w:hideMark/>
          </w:tcPr>
          <w:p w14:paraId="74C5F07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88.957</w:t>
            </w:r>
          </w:p>
        </w:tc>
        <w:tc>
          <w:tcPr>
            <w:tcW w:w="831" w:type="pct"/>
            <w:tcBorders>
              <w:top w:val="nil"/>
              <w:left w:val="nil"/>
              <w:bottom w:val="single" w:sz="8" w:space="0" w:color="auto"/>
              <w:right w:val="single" w:sz="8" w:space="0" w:color="auto"/>
            </w:tcBorders>
            <w:shd w:val="clear" w:color="auto" w:fill="auto"/>
            <w:vAlign w:val="center"/>
            <w:hideMark/>
          </w:tcPr>
          <w:p w14:paraId="68A73F9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997.547</w:t>
            </w:r>
          </w:p>
        </w:tc>
      </w:tr>
      <w:tr w:rsidR="007B1EE3" w:rsidRPr="007B1EE3" w14:paraId="3C4F3D7D"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4E3F9F0D"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27</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79C59627"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Idrija</w:t>
            </w:r>
          </w:p>
        </w:tc>
        <w:tc>
          <w:tcPr>
            <w:tcW w:w="693" w:type="pct"/>
            <w:tcBorders>
              <w:top w:val="nil"/>
              <w:left w:val="nil"/>
              <w:bottom w:val="single" w:sz="8" w:space="0" w:color="auto"/>
              <w:right w:val="single" w:sz="8" w:space="0" w:color="auto"/>
            </w:tcBorders>
            <w:shd w:val="clear" w:color="auto" w:fill="auto"/>
            <w:vAlign w:val="center"/>
            <w:hideMark/>
          </w:tcPr>
          <w:p w14:paraId="2C1E4D9B"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4.436.133</w:t>
            </w:r>
          </w:p>
        </w:tc>
        <w:tc>
          <w:tcPr>
            <w:tcW w:w="754" w:type="pct"/>
            <w:tcBorders>
              <w:top w:val="nil"/>
              <w:left w:val="nil"/>
              <w:bottom w:val="single" w:sz="8" w:space="0" w:color="auto"/>
              <w:right w:val="single" w:sz="8" w:space="0" w:color="auto"/>
            </w:tcBorders>
            <w:shd w:val="clear" w:color="auto" w:fill="auto"/>
            <w:vAlign w:val="center"/>
            <w:hideMark/>
          </w:tcPr>
          <w:p w14:paraId="2193FB7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9.915.042</w:t>
            </w:r>
          </w:p>
        </w:tc>
        <w:tc>
          <w:tcPr>
            <w:tcW w:w="736" w:type="pct"/>
            <w:tcBorders>
              <w:top w:val="nil"/>
              <w:left w:val="nil"/>
              <w:bottom w:val="single" w:sz="8" w:space="0" w:color="auto"/>
              <w:right w:val="single" w:sz="8" w:space="0" w:color="auto"/>
            </w:tcBorders>
            <w:shd w:val="clear" w:color="auto" w:fill="auto"/>
            <w:vAlign w:val="center"/>
            <w:hideMark/>
          </w:tcPr>
          <w:p w14:paraId="4522DAF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148.726</w:t>
            </w:r>
          </w:p>
        </w:tc>
        <w:tc>
          <w:tcPr>
            <w:tcW w:w="831" w:type="pct"/>
            <w:tcBorders>
              <w:top w:val="nil"/>
              <w:left w:val="nil"/>
              <w:bottom w:val="single" w:sz="8" w:space="0" w:color="auto"/>
              <w:right w:val="single" w:sz="8" w:space="0" w:color="auto"/>
            </w:tcBorders>
            <w:shd w:val="clear" w:color="auto" w:fill="auto"/>
            <w:vAlign w:val="center"/>
            <w:hideMark/>
          </w:tcPr>
          <w:p w14:paraId="65384F8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1.774.453</w:t>
            </w:r>
          </w:p>
        </w:tc>
      </w:tr>
      <w:tr w:rsidR="007B1EE3" w:rsidRPr="007B1EE3" w14:paraId="0011B3FA"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46F6C9A3"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28</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04A25B45"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Jesenice</w:t>
            </w:r>
          </w:p>
        </w:tc>
        <w:tc>
          <w:tcPr>
            <w:tcW w:w="693" w:type="pct"/>
            <w:tcBorders>
              <w:top w:val="nil"/>
              <w:left w:val="nil"/>
              <w:bottom w:val="single" w:sz="8" w:space="0" w:color="auto"/>
              <w:right w:val="single" w:sz="8" w:space="0" w:color="auto"/>
            </w:tcBorders>
            <w:shd w:val="clear" w:color="auto" w:fill="auto"/>
            <w:vAlign w:val="center"/>
            <w:hideMark/>
          </w:tcPr>
          <w:p w14:paraId="63940C81"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7.583.081</w:t>
            </w:r>
          </w:p>
        </w:tc>
        <w:tc>
          <w:tcPr>
            <w:tcW w:w="754" w:type="pct"/>
            <w:tcBorders>
              <w:top w:val="nil"/>
              <w:left w:val="nil"/>
              <w:bottom w:val="single" w:sz="8" w:space="0" w:color="auto"/>
              <w:right w:val="single" w:sz="8" w:space="0" w:color="auto"/>
            </w:tcBorders>
            <w:shd w:val="clear" w:color="auto" w:fill="auto"/>
            <w:vAlign w:val="center"/>
            <w:hideMark/>
          </w:tcPr>
          <w:p w14:paraId="41B091A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12.442.678</w:t>
            </w:r>
          </w:p>
        </w:tc>
        <w:tc>
          <w:tcPr>
            <w:tcW w:w="736" w:type="pct"/>
            <w:tcBorders>
              <w:top w:val="nil"/>
              <w:left w:val="nil"/>
              <w:bottom w:val="single" w:sz="8" w:space="0" w:color="auto"/>
              <w:right w:val="single" w:sz="8" w:space="0" w:color="auto"/>
            </w:tcBorders>
            <w:shd w:val="clear" w:color="auto" w:fill="auto"/>
            <w:vAlign w:val="center"/>
            <w:hideMark/>
          </w:tcPr>
          <w:p w14:paraId="2DD1410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186.640</w:t>
            </w:r>
          </w:p>
        </w:tc>
        <w:tc>
          <w:tcPr>
            <w:tcW w:w="831" w:type="pct"/>
            <w:tcBorders>
              <w:top w:val="nil"/>
              <w:left w:val="nil"/>
              <w:bottom w:val="single" w:sz="8" w:space="0" w:color="auto"/>
              <w:right w:val="single" w:sz="8" w:space="0" w:color="auto"/>
            </w:tcBorders>
            <w:shd w:val="clear" w:color="auto" w:fill="auto"/>
            <w:vAlign w:val="center"/>
            <w:hideMark/>
          </w:tcPr>
          <w:p w14:paraId="4FB8D008"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1.033.232</w:t>
            </w:r>
          </w:p>
        </w:tc>
      </w:tr>
      <w:tr w:rsidR="007B1EE3" w:rsidRPr="007B1EE3" w14:paraId="5C957D77"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423234F8"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29</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1B26DBF3"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Juršinci</w:t>
            </w:r>
          </w:p>
        </w:tc>
        <w:tc>
          <w:tcPr>
            <w:tcW w:w="693" w:type="pct"/>
            <w:tcBorders>
              <w:top w:val="nil"/>
              <w:left w:val="nil"/>
              <w:bottom w:val="single" w:sz="8" w:space="0" w:color="auto"/>
              <w:right w:val="single" w:sz="8" w:space="0" w:color="auto"/>
            </w:tcBorders>
            <w:shd w:val="clear" w:color="auto" w:fill="auto"/>
            <w:vAlign w:val="center"/>
            <w:hideMark/>
          </w:tcPr>
          <w:p w14:paraId="3CD0AFD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48.945</w:t>
            </w:r>
          </w:p>
        </w:tc>
        <w:tc>
          <w:tcPr>
            <w:tcW w:w="754" w:type="pct"/>
            <w:tcBorders>
              <w:top w:val="nil"/>
              <w:left w:val="nil"/>
              <w:bottom w:val="single" w:sz="8" w:space="0" w:color="auto"/>
              <w:right w:val="single" w:sz="8" w:space="0" w:color="auto"/>
            </w:tcBorders>
            <w:shd w:val="clear" w:color="auto" w:fill="auto"/>
            <w:vAlign w:val="center"/>
            <w:hideMark/>
          </w:tcPr>
          <w:p w14:paraId="2CF6147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1.944.344</w:t>
            </w:r>
          </w:p>
        </w:tc>
        <w:tc>
          <w:tcPr>
            <w:tcW w:w="736" w:type="pct"/>
            <w:tcBorders>
              <w:top w:val="nil"/>
              <w:left w:val="nil"/>
              <w:bottom w:val="single" w:sz="8" w:space="0" w:color="auto"/>
              <w:right w:val="single" w:sz="8" w:space="0" w:color="auto"/>
            </w:tcBorders>
            <w:shd w:val="clear" w:color="auto" w:fill="auto"/>
            <w:vAlign w:val="center"/>
            <w:hideMark/>
          </w:tcPr>
          <w:p w14:paraId="777CA2E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29.165</w:t>
            </w:r>
          </w:p>
        </w:tc>
        <w:tc>
          <w:tcPr>
            <w:tcW w:w="831" w:type="pct"/>
            <w:tcBorders>
              <w:top w:val="nil"/>
              <w:left w:val="nil"/>
              <w:bottom w:val="single" w:sz="8" w:space="0" w:color="auto"/>
              <w:right w:val="single" w:sz="8" w:space="0" w:color="auto"/>
            </w:tcBorders>
            <w:shd w:val="clear" w:color="auto" w:fill="auto"/>
            <w:vAlign w:val="center"/>
            <w:hideMark/>
          </w:tcPr>
          <w:p w14:paraId="03833BB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19.577</w:t>
            </w:r>
          </w:p>
        </w:tc>
      </w:tr>
      <w:tr w:rsidR="007B1EE3" w:rsidRPr="007B1EE3" w14:paraId="7108D88B"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6DFB36B6"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30</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596EE751"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Kamnik</w:t>
            </w:r>
          </w:p>
        </w:tc>
        <w:tc>
          <w:tcPr>
            <w:tcW w:w="693" w:type="pct"/>
            <w:tcBorders>
              <w:top w:val="nil"/>
              <w:left w:val="nil"/>
              <w:bottom w:val="single" w:sz="8" w:space="0" w:color="auto"/>
              <w:right w:val="single" w:sz="8" w:space="0" w:color="auto"/>
            </w:tcBorders>
            <w:shd w:val="clear" w:color="auto" w:fill="auto"/>
            <w:vAlign w:val="center"/>
            <w:hideMark/>
          </w:tcPr>
          <w:p w14:paraId="0EACEA5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20.567.200</w:t>
            </w:r>
          </w:p>
        </w:tc>
        <w:tc>
          <w:tcPr>
            <w:tcW w:w="754" w:type="pct"/>
            <w:tcBorders>
              <w:top w:val="nil"/>
              <w:left w:val="nil"/>
              <w:bottom w:val="single" w:sz="8" w:space="0" w:color="auto"/>
              <w:right w:val="single" w:sz="8" w:space="0" w:color="auto"/>
            </w:tcBorders>
            <w:shd w:val="clear" w:color="auto" w:fill="auto"/>
            <w:vAlign w:val="center"/>
            <w:hideMark/>
          </w:tcPr>
          <w:p w14:paraId="1AA7C6C2"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19.986.692</w:t>
            </w:r>
          </w:p>
        </w:tc>
        <w:tc>
          <w:tcPr>
            <w:tcW w:w="736" w:type="pct"/>
            <w:tcBorders>
              <w:top w:val="nil"/>
              <w:left w:val="nil"/>
              <w:bottom w:val="single" w:sz="8" w:space="0" w:color="auto"/>
              <w:right w:val="single" w:sz="8" w:space="0" w:color="auto"/>
            </w:tcBorders>
            <w:shd w:val="clear" w:color="auto" w:fill="auto"/>
            <w:vAlign w:val="center"/>
            <w:hideMark/>
          </w:tcPr>
          <w:p w14:paraId="3180B334"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299.800</w:t>
            </w:r>
          </w:p>
        </w:tc>
        <w:tc>
          <w:tcPr>
            <w:tcW w:w="831" w:type="pct"/>
            <w:tcBorders>
              <w:top w:val="nil"/>
              <w:left w:val="nil"/>
              <w:bottom w:val="single" w:sz="8" w:space="0" w:color="auto"/>
              <w:right w:val="single" w:sz="8" w:space="0" w:color="auto"/>
            </w:tcBorders>
            <w:shd w:val="clear" w:color="auto" w:fill="auto"/>
            <w:vAlign w:val="center"/>
            <w:hideMark/>
          </w:tcPr>
          <w:p w14:paraId="3167AA9B"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8.226.880</w:t>
            </w:r>
          </w:p>
        </w:tc>
      </w:tr>
      <w:tr w:rsidR="007B1EE3" w:rsidRPr="007B1EE3" w14:paraId="7C22733E"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7B683D56"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31</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6905FB5C"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Komenda</w:t>
            </w:r>
          </w:p>
        </w:tc>
        <w:tc>
          <w:tcPr>
            <w:tcW w:w="693" w:type="pct"/>
            <w:tcBorders>
              <w:top w:val="nil"/>
              <w:left w:val="nil"/>
              <w:bottom w:val="single" w:sz="8" w:space="0" w:color="auto"/>
              <w:right w:val="single" w:sz="8" w:space="0" w:color="auto"/>
            </w:tcBorders>
            <w:shd w:val="clear" w:color="auto" w:fill="auto"/>
            <w:vAlign w:val="center"/>
            <w:hideMark/>
          </w:tcPr>
          <w:p w14:paraId="2588E0A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2.277.433</w:t>
            </w:r>
          </w:p>
        </w:tc>
        <w:tc>
          <w:tcPr>
            <w:tcW w:w="754" w:type="pct"/>
            <w:tcBorders>
              <w:top w:val="nil"/>
              <w:left w:val="nil"/>
              <w:bottom w:val="single" w:sz="8" w:space="0" w:color="auto"/>
              <w:right w:val="single" w:sz="8" w:space="0" w:color="auto"/>
            </w:tcBorders>
            <w:shd w:val="clear" w:color="auto" w:fill="auto"/>
            <w:vAlign w:val="center"/>
            <w:hideMark/>
          </w:tcPr>
          <w:p w14:paraId="0F1F0D2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4.257.622</w:t>
            </w:r>
          </w:p>
        </w:tc>
        <w:tc>
          <w:tcPr>
            <w:tcW w:w="736" w:type="pct"/>
            <w:tcBorders>
              <w:top w:val="nil"/>
              <w:left w:val="nil"/>
              <w:bottom w:val="single" w:sz="8" w:space="0" w:color="auto"/>
              <w:right w:val="single" w:sz="8" w:space="0" w:color="auto"/>
            </w:tcBorders>
            <w:shd w:val="clear" w:color="auto" w:fill="auto"/>
            <w:vAlign w:val="center"/>
            <w:hideMark/>
          </w:tcPr>
          <w:p w14:paraId="3549857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63.864</w:t>
            </w:r>
          </w:p>
        </w:tc>
        <w:tc>
          <w:tcPr>
            <w:tcW w:w="831" w:type="pct"/>
            <w:tcBorders>
              <w:top w:val="nil"/>
              <w:left w:val="nil"/>
              <w:bottom w:val="single" w:sz="8" w:space="0" w:color="auto"/>
              <w:right w:val="single" w:sz="8" w:space="0" w:color="auto"/>
            </w:tcBorders>
            <w:shd w:val="clear" w:color="auto" w:fill="auto"/>
            <w:vAlign w:val="center"/>
            <w:hideMark/>
          </w:tcPr>
          <w:p w14:paraId="6092D5D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910.973</w:t>
            </w:r>
          </w:p>
        </w:tc>
      </w:tr>
      <w:tr w:rsidR="007B1EE3" w:rsidRPr="007B1EE3" w14:paraId="28E0232C"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50ABFF11"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32</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71651E97"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Kostanjevica na Krki</w:t>
            </w:r>
          </w:p>
        </w:tc>
        <w:tc>
          <w:tcPr>
            <w:tcW w:w="693" w:type="pct"/>
            <w:tcBorders>
              <w:top w:val="nil"/>
              <w:left w:val="nil"/>
              <w:bottom w:val="single" w:sz="8" w:space="0" w:color="auto"/>
              <w:right w:val="single" w:sz="8" w:space="0" w:color="auto"/>
            </w:tcBorders>
            <w:shd w:val="clear" w:color="auto" w:fill="auto"/>
            <w:vAlign w:val="center"/>
            <w:hideMark/>
          </w:tcPr>
          <w:p w14:paraId="4F538AE1"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570.000</w:t>
            </w:r>
          </w:p>
        </w:tc>
        <w:tc>
          <w:tcPr>
            <w:tcW w:w="754" w:type="pct"/>
            <w:tcBorders>
              <w:top w:val="nil"/>
              <w:left w:val="nil"/>
              <w:bottom w:val="single" w:sz="8" w:space="0" w:color="auto"/>
              <w:right w:val="single" w:sz="8" w:space="0" w:color="auto"/>
            </w:tcBorders>
            <w:shd w:val="clear" w:color="auto" w:fill="auto"/>
            <w:vAlign w:val="center"/>
            <w:hideMark/>
          </w:tcPr>
          <w:p w14:paraId="5303B5A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2.078.964</w:t>
            </w:r>
          </w:p>
        </w:tc>
        <w:tc>
          <w:tcPr>
            <w:tcW w:w="736" w:type="pct"/>
            <w:tcBorders>
              <w:top w:val="nil"/>
              <w:left w:val="nil"/>
              <w:bottom w:val="single" w:sz="8" w:space="0" w:color="auto"/>
              <w:right w:val="single" w:sz="8" w:space="0" w:color="auto"/>
            </w:tcBorders>
            <w:shd w:val="clear" w:color="auto" w:fill="auto"/>
            <w:vAlign w:val="center"/>
            <w:hideMark/>
          </w:tcPr>
          <w:p w14:paraId="505D82D1"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31.184</w:t>
            </w:r>
          </w:p>
        </w:tc>
        <w:tc>
          <w:tcPr>
            <w:tcW w:w="831" w:type="pct"/>
            <w:tcBorders>
              <w:top w:val="nil"/>
              <w:left w:val="nil"/>
              <w:bottom w:val="single" w:sz="8" w:space="0" w:color="auto"/>
              <w:right w:val="single" w:sz="8" w:space="0" w:color="auto"/>
            </w:tcBorders>
            <w:shd w:val="clear" w:color="auto" w:fill="auto"/>
            <w:vAlign w:val="center"/>
            <w:hideMark/>
          </w:tcPr>
          <w:p w14:paraId="2E706504"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228.000</w:t>
            </w:r>
          </w:p>
        </w:tc>
      </w:tr>
      <w:tr w:rsidR="007B1EE3" w:rsidRPr="007B1EE3" w14:paraId="13ADF046"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39B204DC"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33</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7D713666"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Kranj</w:t>
            </w:r>
          </w:p>
        </w:tc>
        <w:tc>
          <w:tcPr>
            <w:tcW w:w="693" w:type="pct"/>
            <w:tcBorders>
              <w:top w:val="nil"/>
              <w:left w:val="nil"/>
              <w:bottom w:val="single" w:sz="8" w:space="0" w:color="auto"/>
              <w:right w:val="single" w:sz="8" w:space="0" w:color="auto"/>
            </w:tcBorders>
            <w:shd w:val="clear" w:color="auto" w:fill="auto"/>
            <w:vAlign w:val="center"/>
            <w:hideMark/>
          </w:tcPr>
          <w:p w14:paraId="7B40D605"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565.685</w:t>
            </w:r>
          </w:p>
        </w:tc>
        <w:tc>
          <w:tcPr>
            <w:tcW w:w="754" w:type="pct"/>
            <w:tcBorders>
              <w:top w:val="nil"/>
              <w:left w:val="nil"/>
              <w:bottom w:val="single" w:sz="8" w:space="0" w:color="auto"/>
              <w:right w:val="single" w:sz="8" w:space="0" w:color="auto"/>
            </w:tcBorders>
            <w:shd w:val="clear" w:color="auto" w:fill="auto"/>
            <w:vAlign w:val="center"/>
            <w:hideMark/>
          </w:tcPr>
          <w:p w14:paraId="015F7E7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34.070.752</w:t>
            </w:r>
          </w:p>
        </w:tc>
        <w:tc>
          <w:tcPr>
            <w:tcW w:w="736" w:type="pct"/>
            <w:tcBorders>
              <w:top w:val="nil"/>
              <w:left w:val="nil"/>
              <w:bottom w:val="single" w:sz="8" w:space="0" w:color="auto"/>
              <w:right w:val="single" w:sz="8" w:space="0" w:color="auto"/>
            </w:tcBorders>
            <w:shd w:val="clear" w:color="auto" w:fill="auto"/>
            <w:vAlign w:val="center"/>
            <w:hideMark/>
          </w:tcPr>
          <w:p w14:paraId="478396C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511.061</w:t>
            </w:r>
          </w:p>
        </w:tc>
        <w:tc>
          <w:tcPr>
            <w:tcW w:w="831" w:type="pct"/>
            <w:tcBorders>
              <w:top w:val="nil"/>
              <w:left w:val="nil"/>
              <w:bottom w:val="single" w:sz="8" w:space="0" w:color="auto"/>
              <w:right w:val="single" w:sz="8" w:space="0" w:color="auto"/>
            </w:tcBorders>
            <w:shd w:val="clear" w:color="auto" w:fill="auto"/>
            <w:vAlign w:val="center"/>
            <w:hideMark/>
          </w:tcPr>
          <w:p w14:paraId="1E3C8B05"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226.274</w:t>
            </w:r>
          </w:p>
        </w:tc>
      </w:tr>
      <w:tr w:rsidR="007B1EE3" w:rsidRPr="007B1EE3" w14:paraId="62D5D581"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12E75C6A"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34</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50D0FDB6"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Kranjska gora</w:t>
            </w:r>
          </w:p>
        </w:tc>
        <w:tc>
          <w:tcPr>
            <w:tcW w:w="693" w:type="pct"/>
            <w:tcBorders>
              <w:top w:val="nil"/>
              <w:left w:val="nil"/>
              <w:bottom w:val="single" w:sz="8" w:space="0" w:color="auto"/>
              <w:right w:val="single" w:sz="8" w:space="0" w:color="auto"/>
            </w:tcBorders>
            <w:shd w:val="clear" w:color="auto" w:fill="auto"/>
            <w:vAlign w:val="center"/>
            <w:hideMark/>
          </w:tcPr>
          <w:p w14:paraId="7CA2199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197.000</w:t>
            </w:r>
          </w:p>
        </w:tc>
        <w:tc>
          <w:tcPr>
            <w:tcW w:w="754" w:type="pct"/>
            <w:tcBorders>
              <w:top w:val="nil"/>
              <w:left w:val="nil"/>
              <w:bottom w:val="single" w:sz="8" w:space="0" w:color="auto"/>
              <w:right w:val="single" w:sz="8" w:space="0" w:color="auto"/>
            </w:tcBorders>
            <w:shd w:val="clear" w:color="auto" w:fill="auto"/>
            <w:vAlign w:val="center"/>
            <w:hideMark/>
          </w:tcPr>
          <w:p w14:paraId="71BC93F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4.444.934</w:t>
            </w:r>
          </w:p>
        </w:tc>
        <w:tc>
          <w:tcPr>
            <w:tcW w:w="736" w:type="pct"/>
            <w:tcBorders>
              <w:top w:val="nil"/>
              <w:left w:val="nil"/>
              <w:bottom w:val="single" w:sz="8" w:space="0" w:color="auto"/>
              <w:right w:val="single" w:sz="8" w:space="0" w:color="auto"/>
            </w:tcBorders>
            <w:shd w:val="clear" w:color="auto" w:fill="auto"/>
            <w:vAlign w:val="center"/>
            <w:hideMark/>
          </w:tcPr>
          <w:p w14:paraId="6A8549F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66.674</w:t>
            </w:r>
          </w:p>
        </w:tc>
        <w:tc>
          <w:tcPr>
            <w:tcW w:w="831" w:type="pct"/>
            <w:tcBorders>
              <w:top w:val="nil"/>
              <w:left w:val="nil"/>
              <w:bottom w:val="single" w:sz="8" w:space="0" w:color="auto"/>
              <w:right w:val="single" w:sz="8" w:space="0" w:color="auto"/>
            </w:tcBorders>
            <w:shd w:val="clear" w:color="auto" w:fill="auto"/>
            <w:vAlign w:val="center"/>
            <w:hideMark/>
          </w:tcPr>
          <w:p w14:paraId="16735D7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78.800</w:t>
            </w:r>
          </w:p>
        </w:tc>
      </w:tr>
      <w:tr w:rsidR="007B1EE3" w:rsidRPr="007B1EE3" w14:paraId="61DBE7FE"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406C9AF1"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35</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2180EAAA"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Križevci</w:t>
            </w:r>
          </w:p>
        </w:tc>
        <w:tc>
          <w:tcPr>
            <w:tcW w:w="693" w:type="pct"/>
            <w:tcBorders>
              <w:top w:val="nil"/>
              <w:left w:val="nil"/>
              <w:bottom w:val="single" w:sz="8" w:space="0" w:color="auto"/>
              <w:right w:val="single" w:sz="8" w:space="0" w:color="auto"/>
            </w:tcBorders>
            <w:shd w:val="clear" w:color="auto" w:fill="auto"/>
            <w:vAlign w:val="center"/>
            <w:hideMark/>
          </w:tcPr>
          <w:p w14:paraId="69B750C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45.355</w:t>
            </w:r>
          </w:p>
        </w:tc>
        <w:tc>
          <w:tcPr>
            <w:tcW w:w="754" w:type="pct"/>
            <w:tcBorders>
              <w:top w:val="nil"/>
              <w:left w:val="nil"/>
              <w:bottom w:val="single" w:sz="8" w:space="0" w:color="auto"/>
              <w:right w:val="single" w:sz="8" w:space="0" w:color="auto"/>
            </w:tcBorders>
            <w:shd w:val="clear" w:color="auto" w:fill="auto"/>
            <w:vAlign w:val="center"/>
            <w:hideMark/>
          </w:tcPr>
          <w:p w14:paraId="38A3A888"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2.481.172</w:t>
            </w:r>
          </w:p>
        </w:tc>
        <w:tc>
          <w:tcPr>
            <w:tcW w:w="736" w:type="pct"/>
            <w:tcBorders>
              <w:top w:val="nil"/>
              <w:left w:val="nil"/>
              <w:bottom w:val="single" w:sz="8" w:space="0" w:color="auto"/>
              <w:right w:val="single" w:sz="8" w:space="0" w:color="auto"/>
            </w:tcBorders>
            <w:shd w:val="clear" w:color="auto" w:fill="auto"/>
            <w:vAlign w:val="center"/>
            <w:hideMark/>
          </w:tcPr>
          <w:p w14:paraId="79853DF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37.218</w:t>
            </w:r>
          </w:p>
        </w:tc>
        <w:tc>
          <w:tcPr>
            <w:tcW w:w="831" w:type="pct"/>
            <w:tcBorders>
              <w:top w:val="nil"/>
              <w:left w:val="nil"/>
              <w:bottom w:val="single" w:sz="8" w:space="0" w:color="auto"/>
              <w:right w:val="single" w:sz="8" w:space="0" w:color="auto"/>
            </w:tcBorders>
            <w:shd w:val="clear" w:color="auto" w:fill="auto"/>
            <w:vAlign w:val="center"/>
            <w:hideMark/>
          </w:tcPr>
          <w:p w14:paraId="07A8629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18.141</w:t>
            </w:r>
          </w:p>
        </w:tc>
      </w:tr>
      <w:tr w:rsidR="007B1EE3" w:rsidRPr="007B1EE3" w14:paraId="2FF8A929" w14:textId="77777777" w:rsidTr="007B1EE3">
        <w:trPr>
          <w:trHeight w:val="315"/>
        </w:trPr>
        <w:tc>
          <w:tcPr>
            <w:tcW w:w="479" w:type="pct"/>
            <w:tcBorders>
              <w:top w:val="nil"/>
              <w:left w:val="single" w:sz="8" w:space="0" w:color="auto"/>
              <w:bottom w:val="single" w:sz="4" w:space="0" w:color="auto"/>
              <w:right w:val="single" w:sz="8" w:space="0" w:color="auto"/>
            </w:tcBorders>
            <w:shd w:val="clear" w:color="auto" w:fill="auto"/>
            <w:noWrap/>
            <w:vAlign w:val="center"/>
            <w:hideMark/>
          </w:tcPr>
          <w:p w14:paraId="4C5FD5A3"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36</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4" w:space="0" w:color="auto"/>
              <w:right w:val="single" w:sz="8" w:space="0" w:color="auto"/>
            </w:tcBorders>
            <w:shd w:val="clear" w:color="auto" w:fill="auto"/>
            <w:noWrap/>
            <w:vAlign w:val="center"/>
            <w:hideMark/>
          </w:tcPr>
          <w:p w14:paraId="1393AA4E"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Krško</w:t>
            </w:r>
          </w:p>
        </w:tc>
        <w:tc>
          <w:tcPr>
            <w:tcW w:w="693" w:type="pct"/>
            <w:tcBorders>
              <w:top w:val="nil"/>
              <w:left w:val="nil"/>
              <w:bottom w:val="single" w:sz="4" w:space="0" w:color="auto"/>
              <w:right w:val="single" w:sz="8" w:space="0" w:color="auto"/>
            </w:tcBorders>
            <w:shd w:val="clear" w:color="auto" w:fill="auto"/>
            <w:vAlign w:val="center"/>
            <w:hideMark/>
          </w:tcPr>
          <w:p w14:paraId="22F92EE1"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105.542</w:t>
            </w:r>
          </w:p>
        </w:tc>
        <w:tc>
          <w:tcPr>
            <w:tcW w:w="754" w:type="pct"/>
            <w:tcBorders>
              <w:top w:val="nil"/>
              <w:left w:val="nil"/>
              <w:bottom w:val="single" w:sz="4" w:space="0" w:color="auto"/>
              <w:right w:val="single" w:sz="8" w:space="0" w:color="auto"/>
            </w:tcBorders>
            <w:shd w:val="clear" w:color="auto" w:fill="auto"/>
            <w:vAlign w:val="center"/>
            <w:hideMark/>
          </w:tcPr>
          <w:p w14:paraId="4C883E9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20.250.264</w:t>
            </w:r>
          </w:p>
        </w:tc>
        <w:tc>
          <w:tcPr>
            <w:tcW w:w="736" w:type="pct"/>
            <w:tcBorders>
              <w:top w:val="nil"/>
              <w:left w:val="nil"/>
              <w:bottom w:val="single" w:sz="4" w:space="0" w:color="auto"/>
              <w:right w:val="single" w:sz="8" w:space="0" w:color="auto"/>
            </w:tcBorders>
            <w:shd w:val="clear" w:color="auto" w:fill="auto"/>
            <w:vAlign w:val="center"/>
            <w:hideMark/>
          </w:tcPr>
          <w:p w14:paraId="21D5D9F5"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303.754</w:t>
            </w:r>
          </w:p>
        </w:tc>
        <w:tc>
          <w:tcPr>
            <w:tcW w:w="831" w:type="pct"/>
            <w:tcBorders>
              <w:top w:val="nil"/>
              <w:left w:val="nil"/>
              <w:bottom w:val="single" w:sz="4" w:space="0" w:color="auto"/>
              <w:right w:val="single" w:sz="8" w:space="0" w:color="auto"/>
            </w:tcBorders>
            <w:shd w:val="clear" w:color="auto" w:fill="auto"/>
            <w:vAlign w:val="center"/>
            <w:hideMark/>
          </w:tcPr>
          <w:p w14:paraId="2417613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42.216</w:t>
            </w:r>
          </w:p>
        </w:tc>
      </w:tr>
      <w:tr w:rsidR="007B1EE3" w:rsidRPr="007B1EE3" w14:paraId="158CF86A" w14:textId="77777777" w:rsidTr="007B1EE3">
        <w:trPr>
          <w:trHeight w:val="315"/>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E563E"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37</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F8C40"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Kungota</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74335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1.001.441</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E1698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3.648.929</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99C48B"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54.734</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5EF5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400.576</w:t>
            </w:r>
          </w:p>
        </w:tc>
      </w:tr>
      <w:tr w:rsidR="007B1EE3" w:rsidRPr="007B1EE3" w14:paraId="20D0DD56" w14:textId="77777777" w:rsidTr="007B1EE3">
        <w:trPr>
          <w:trHeight w:val="315"/>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2B95F" w14:textId="77777777" w:rsidR="007B1EE3" w:rsidRPr="007B1EE3" w:rsidRDefault="007B1EE3" w:rsidP="007B1EE3">
            <w:pPr>
              <w:jc w:val="center"/>
              <w:rPr>
                <w:color w:val="000000"/>
                <w:sz w:val="14"/>
                <w:szCs w:val="14"/>
              </w:rPr>
            </w:pPr>
            <w:r w:rsidRPr="007B1EE3">
              <w:rPr>
                <w:rFonts w:eastAsia="Arial"/>
                <w:color w:val="000000"/>
                <w:sz w:val="14"/>
                <w:szCs w:val="14"/>
              </w:rPr>
              <w:lastRenderedPageBreak/>
              <w:t xml:space="preserve">      </w:t>
            </w:r>
            <w:r w:rsidRPr="007B1EE3">
              <w:rPr>
                <w:rFonts w:ascii="Arial" w:eastAsia="Arial" w:hAnsi="Arial" w:cs="Arial"/>
                <w:color w:val="000000"/>
                <w:sz w:val="18"/>
                <w:szCs w:val="18"/>
              </w:rPr>
              <w:t>38</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E5A90"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Kuzma</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5131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78.601</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B205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1.329.200</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49D8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19.938</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3BD114"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31.440</w:t>
            </w:r>
          </w:p>
        </w:tc>
      </w:tr>
      <w:tr w:rsidR="007B1EE3" w:rsidRPr="007B1EE3" w14:paraId="3DAE28C8" w14:textId="77777777" w:rsidTr="007B1EE3">
        <w:trPr>
          <w:trHeight w:val="315"/>
        </w:trPr>
        <w:tc>
          <w:tcPr>
            <w:tcW w:w="479"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7C7E365"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39</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single" w:sz="4" w:space="0" w:color="auto"/>
              <w:left w:val="nil"/>
              <w:bottom w:val="single" w:sz="8" w:space="0" w:color="auto"/>
              <w:right w:val="single" w:sz="8" w:space="0" w:color="auto"/>
            </w:tcBorders>
            <w:shd w:val="clear" w:color="auto" w:fill="auto"/>
            <w:noWrap/>
            <w:vAlign w:val="center"/>
            <w:hideMark/>
          </w:tcPr>
          <w:p w14:paraId="1A6B412E"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Laško</w:t>
            </w:r>
          </w:p>
        </w:tc>
        <w:tc>
          <w:tcPr>
            <w:tcW w:w="693" w:type="pct"/>
            <w:tcBorders>
              <w:top w:val="single" w:sz="4" w:space="0" w:color="auto"/>
              <w:left w:val="nil"/>
              <w:bottom w:val="single" w:sz="8" w:space="0" w:color="auto"/>
              <w:right w:val="single" w:sz="8" w:space="0" w:color="auto"/>
            </w:tcBorders>
            <w:shd w:val="clear" w:color="auto" w:fill="auto"/>
            <w:vAlign w:val="center"/>
            <w:hideMark/>
          </w:tcPr>
          <w:p w14:paraId="1FB050F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1.344.000</w:t>
            </w:r>
          </w:p>
        </w:tc>
        <w:tc>
          <w:tcPr>
            <w:tcW w:w="754" w:type="pct"/>
            <w:tcBorders>
              <w:top w:val="single" w:sz="4" w:space="0" w:color="auto"/>
              <w:left w:val="nil"/>
              <w:bottom w:val="single" w:sz="8" w:space="0" w:color="auto"/>
              <w:right w:val="single" w:sz="8" w:space="0" w:color="auto"/>
            </w:tcBorders>
            <w:shd w:val="clear" w:color="auto" w:fill="auto"/>
            <w:vAlign w:val="center"/>
            <w:hideMark/>
          </w:tcPr>
          <w:p w14:paraId="4A1FB421"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10.613.250</w:t>
            </w:r>
          </w:p>
        </w:tc>
        <w:tc>
          <w:tcPr>
            <w:tcW w:w="736" w:type="pct"/>
            <w:tcBorders>
              <w:top w:val="single" w:sz="4" w:space="0" w:color="auto"/>
              <w:left w:val="nil"/>
              <w:bottom w:val="single" w:sz="8" w:space="0" w:color="auto"/>
              <w:right w:val="single" w:sz="8" w:space="0" w:color="auto"/>
            </w:tcBorders>
            <w:shd w:val="clear" w:color="auto" w:fill="auto"/>
            <w:vAlign w:val="center"/>
            <w:hideMark/>
          </w:tcPr>
          <w:p w14:paraId="3D4E34F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159.199</w:t>
            </w:r>
          </w:p>
        </w:tc>
        <w:tc>
          <w:tcPr>
            <w:tcW w:w="831" w:type="pct"/>
            <w:tcBorders>
              <w:top w:val="single" w:sz="4" w:space="0" w:color="auto"/>
              <w:left w:val="nil"/>
              <w:bottom w:val="single" w:sz="8" w:space="0" w:color="auto"/>
              <w:right w:val="single" w:sz="8" w:space="0" w:color="auto"/>
            </w:tcBorders>
            <w:shd w:val="clear" w:color="auto" w:fill="auto"/>
            <w:vAlign w:val="center"/>
            <w:hideMark/>
          </w:tcPr>
          <w:p w14:paraId="7C5400C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537.600</w:t>
            </w:r>
          </w:p>
        </w:tc>
      </w:tr>
      <w:tr w:rsidR="007B1EE3" w:rsidRPr="007B1EE3" w14:paraId="4B352C4E"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5D5F68E1"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40</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304772FB"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Lendava</w:t>
            </w:r>
          </w:p>
        </w:tc>
        <w:tc>
          <w:tcPr>
            <w:tcW w:w="693" w:type="pct"/>
            <w:tcBorders>
              <w:top w:val="nil"/>
              <w:left w:val="nil"/>
              <w:bottom w:val="single" w:sz="8" w:space="0" w:color="auto"/>
              <w:right w:val="single" w:sz="8" w:space="0" w:color="auto"/>
            </w:tcBorders>
            <w:shd w:val="clear" w:color="auto" w:fill="auto"/>
            <w:vAlign w:val="center"/>
            <w:hideMark/>
          </w:tcPr>
          <w:p w14:paraId="4012C89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29.143</w:t>
            </w:r>
          </w:p>
        </w:tc>
        <w:tc>
          <w:tcPr>
            <w:tcW w:w="754" w:type="pct"/>
            <w:tcBorders>
              <w:top w:val="nil"/>
              <w:left w:val="nil"/>
              <w:bottom w:val="single" w:sz="8" w:space="0" w:color="auto"/>
              <w:right w:val="single" w:sz="8" w:space="0" w:color="auto"/>
            </w:tcBorders>
            <w:shd w:val="clear" w:color="auto" w:fill="auto"/>
            <w:vAlign w:val="center"/>
            <w:hideMark/>
          </w:tcPr>
          <w:p w14:paraId="2BA65F0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7.398.396</w:t>
            </w:r>
          </w:p>
        </w:tc>
        <w:tc>
          <w:tcPr>
            <w:tcW w:w="736" w:type="pct"/>
            <w:tcBorders>
              <w:top w:val="nil"/>
              <w:left w:val="nil"/>
              <w:bottom w:val="single" w:sz="8" w:space="0" w:color="auto"/>
              <w:right w:val="single" w:sz="8" w:space="0" w:color="auto"/>
            </w:tcBorders>
            <w:shd w:val="clear" w:color="auto" w:fill="auto"/>
            <w:vAlign w:val="center"/>
            <w:hideMark/>
          </w:tcPr>
          <w:p w14:paraId="2897D03B"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110.976</w:t>
            </w:r>
          </w:p>
        </w:tc>
        <w:tc>
          <w:tcPr>
            <w:tcW w:w="831" w:type="pct"/>
            <w:tcBorders>
              <w:top w:val="nil"/>
              <w:left w:val="nil"/>
              <w:bottom w:val="single" w:sz="8" w:space="0" w:color="auto"/>
              <w:right w:val="single" w:sz="8" w:space="0" w:color="auto"/>
            </w:tcBorders>
            <w:shd w:val="clear" w:color="auto" w:fill="auto"/>
            <w:vAlign w:val="center"/>
            <w:hideMark/>
          </w:tcPr>
          <w:p w14:paraId="631C2E9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11.657</w:t>
            </w:r>
          </w:p>
        </w:tc>
      </w:tr>
      <w:tr w:rsidR="007B1EE3" w:rsidRPr="007B1EE3" w14:paraId="12DD5DCB"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51F17C0F"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41</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38312F7B"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Litija</w:t>
            </w:r>
          </w:p>
        </w:tc>
        <w:tc>
          <w:tcPr>
            <w:tcW w:w="693" w:type="pct"/>
            <w:tcBorders>
              <w:top w:val="nil"/>
              <w:left w:val="nil"/>
              <w:bottom w:val="single" w:sz="8" w:space="0" w:color="auto"/>
              <w:right w:val="single" w:sz="8" w:space="0" w:color="auto"/>
            </w:tcBorders>
            <w:shd w:val="clear" w:color="auto" w:fill="auto"/>
            <w:vAlign w:val="center"/>
            <w:hideMark/>
          </w:tcPr>
          <w:p w14:paraId="51F747F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9.277.000</w:t>
            </w:r>
          </w:p>
        </w:tc>
        <w:tc>
          <w:tcPr>
            <w:tcW w:w="754" w:type="pct"/>
            <w:tcBorders>
              <w:top w:val="nil"/>
              <w:left w:val="nil"/>
              <w:bottom w:val="single" w:sz="8" w:space="0" w:color="auto"/>
              <w:right w:val="single" w:sz="8" w:space="0" w:color="auto"/>
            </w:tcBorders>
            <w:shd w:val="clear" w:color="auto" w:fill="auto"/>
            <w:vAlign w:val="center"/>
            <w:hideMark/>
          </w:tcPr>
          <w:p w14:paraId="1690B71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12.187.846</w:t>
            </w:r>
          </w:p>
        </w:tc>
        <w:tc>
          <w:tcPr>
            <w:tcW w:w="736" w:type="pct"/>
            <w:tcBorders>
              <w:top w:val="nil"/>
              <w:left w:val="nil"/>
              <w:bottom w:val="single" w:sz="8" w:space="0" w:color="auto"/>
              <w:right w:val="single" w:sz="8" w:space="0" w:color="auto"/>
            </w:tcBorders>
            <w:shd w:val="clear" w:color="auto" w:fill="auto"/>
            <w:vAlign w:val="center"/>
            <w:hideMark/>
          </w:tcPr>
          <w:p w14:paraId="48CD619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182.818</w:t>
            </w:r>
          </w:p>
        </w:tc>
        <w:tc>
          <w:tcPr>
            <w:tcW w:w="831" w:type="pct"/>
            <w:tcBorders>
              <w:top w:val="nil"/>
              <w:left w:val="nil"/>
              <w:bottom w:val="single" w:sz="8" w:space="0" w:color="auto"/>
              <w:right w:val="single" w:sz="8" w:space="0" w:color="auto"/>
            </w:tcBorders>
            <w:shd w:val="clear" w:color="auto" w:fill="auto"/>
            <w:vAlign w:val="center"/>
            <w:hideMark/>
          </w:tcPr>
          <w:p w14:paraId="0A26F04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3.710.800</w:t>
            </w:r>
          </w:p>
        </w:tc>
      </w:tr>
      <w:tr w:rsidR="007B1EE3" w:rsidRPr="007B1EE3" w14:paraId="1AE0C831"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5163E17A"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42</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7FCDF004"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Ljubljana</w:t>
            </w:r>
          </w:p>
        </w:tc>
        <w:tc>
          <w:tcPr>
            <w:tcW w:w="693" w:type="pct"/>
            <w:tcBorders>
              <w:top w:val="nil"/>
              <w:left w:val="nil"/>
              <w:bottom w:val="single" w:sz="8" w:space="0" w:color="auto"/>
              <w:right w:val="single" w:sz="8" w:space="0" w:color="auto"/>
            </w:tcBorders>
            <w:shd w:val="clear" w:color="auto" w:fill="auto"/>
            <w:vAlign w:val="center"/>
            <w:hideMark/>
          </w:tcPr>
          <w:p w14:paraId="1A7DBC78"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3.646.290</w:t>
            </w:r>
          </w:p>
        </w:tc>
        <w:tc>
          <w:tcPr>
            <w:tcW w:w="754" w:type="pct"/>
            <w:tcBorders>
              <w:top w:val="nil"/>
              <w:left w:val="nil"/>
              <w:bottom w:val="single" w:sz="8" w:space="0" w:color="auto"/>
              <w:right w:val="single" w:sz="8" w:space="0" w:color="auto"/>
            </w:tcBorders>
            <w:shd w:val="clear" w:color="auto" w:fill="auto"/>
            <w:vAlign w:val="center"/>
            <w:hideMark/>
          </w:tcPr>
          <w:p w14:paraId="64B41A8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162.737.206</w:t>
            </w:r>
          </w:p>
        </w:tc>
        <w:tc>
          <w:tcPr>
            <w:tcW w:w="736" w:type="pct"/>
            <w:tcBorders>
              <w:top w:val="nil"/>
              <w:left w:val="nil"/>
              <w:bottom w:val="single" w:sz="8" w:space="0" w:color="auto"/>
              <w:right w:val="single" w:sz="8" w:space="0" w:color="auto"/>
            </w:tcBorders>
            <w:shd w:val="clear" w:color="auto" w:fill="auto"/>
            <w:vAlign w:val="center"/>
            <w:hideMark/>
          </w:tcPr>
          <w:p w14:paraId="6C6AFCE4"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2.441.058</w:t>
            </w:r>
          </w:p>
        </w:tc>
        <w:tc>
          <w:tcPr>
            <w:tcW w:w="831" w:type="pct"/>
            <w:tcBorders>
              <w:top w:val="nil"/>
              <w:left w:val="nil"/>
              <w:bottom w:val="single" w:sz="8" w:space="0" w:color="auto"/>
              <w:right w:val="single" w:sz="8" w:space="0" w:color="auto"/>
            </w:tcBorders>
            <w:shd w:val="clear" w:color="auto" w:fill="auto"/>
            <w:vAlign w:val="center"/>
            <w:hideMark/>
          </w:tcPr>
          <w:p w14:paraId="5F74B215"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1.458.516</w:t>
            </w:r>
          </w:p>
        </w:tc>
      </w:tr>
      <w:tr w:rsidR="007B1EE3" w:rsidRPr="007B1EE3" w14:paraId="7C0B789C"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3C6CBD3E"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43</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32A4CB44"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Ljubno</w:t>
            </w:r>
          </w:p>
        </w:tc>
        <w:tc>
          <w:tcPr>
            <w:tcW w:w="693" w:type="pct"/>
            <w:tcBorders>
              <w:top w:val="nil"/>
              <w:left w:val="nil"/>
              <w:bottom w:val="single" w:sz="8" w:space="0" w:color="auto"/>
              <w:right w:val="single" w:sz="8" w:space="0" w:color="auto"/>
            </w:tcBorders>
            <w:shd w:val="clear" w:color="auto" w:fill="auto"/>
            <w:vAlign w:val="center"/>
            <w:hideMark/>
          </w:tcPr>
          <w:p w14:paraId="7716BE1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53.690.000</w:t>
            </w:r>
          </w:p>
        </w:tc>
        <w:tc>
          <w:tcPr>
            <w:tcW w:w="754" w:type="pct"/>
            <w:tcBorders>
              <w:top w:val="nil"/>
              <w:left w:val="nil"/>
              <w:bottom w:val="single" w:sz="8" w:space="0" w:color="auto"/>
              <w:right w:val="single" w:sz="8" w:space="0" w:color="auto"/>
            </w:tcBorders>
            <w:shd w:val="clear" w:color="auto" w:fill="auto"/>
            <w:vAlign w:val="center"/>
            <w:hideMark/>
          </w:tcPr>
          <w:p w14:paraId="3E86DEF5"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2.582.000</w:t>
            </w:r>
          </w:p>
        </w:tc>
        <w:tc>
          <w:tcPr>
            <w:tcW w:w="736" w:type="pct"/>
            <w:tcBorders>
              <w:top w:val="nil"/>
              <w:left w:val="nil"/>
              <w:bottom w:val="single" w:sz="8" w:space="0" w:color="auto"/>
              <w:right w:val="single" w:sz="8" w:space="0" w:color="auto"/>
            </w:tcBorders>
            <w:shd w:val="clear" w:color="auto" w:fill="auto"/>
            <w:vAlign w:val="center"/>
            <w:hideMark/>
          </w:tcPr>
          <w:p w14:paraId="572420D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38.730</w:t>
            </w:r>
          </w:p>
        </w:tc>
        <w:tc>
          <w:tcPr>
            <w:tcW w:w="831" w:type="pct"/>
            <w:tcBorders>
              <w:top w:val="nil"/>
              <w:left w:val="nil"/>
              <w:bottom w:val="single" w:sz="8" w:space="0" w:color="auto"/>
              <w:right w:val="single" w:sz="8" w:space="0" w:color="auto"/>
            </w:tcBorders>
            <w:shd w:val="clear" w:color="auto" w:fill="auto"/>
            <w:vAlign w:val="center"/>
            <w:hideMark/>
          </w:tcPr>
          <w:p w14:paraId="200BB42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5.164.000</w:t>
            </w:r>
          </w:p>
        </w:tc>
      </w:tr>
      <w:tr w:rsidR="007B1EE3" w:rsidRPr="007B1EE3" w14:paraId="33050E30"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5F1EF234"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44</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413EA6B5"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Ljutomer</w:t>
            </w:r>
          </w:p>
        </w:tc>
        <w:tc>
          <w:tcPr>
            <w:tcW w:w="693" w:type="pct"/>
            <w:tcBorders>
              <w:top w:val="nil"/>
              <w:left w:val="nil"/>
              <w:bottom w:val="single" w:sz="8" w:space="0" w:color="auto"/>
              <w:right w:val="single" w:sz="8" w:space="0" w:color="auto"/>
            </w:tcBorders>
            <w:shd w:val="clear" w:color="auto" w:fill="auto"/>
            <w:vAlign w:val="center"/>
            <w:hideMark/>
          </w:tcPr>
          <w:p w14:paraId="1B8E443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127.704</w:t>
            </w:r>
          </w:p>
        </w:tc>
        <w:tc>
          <w:tcPr>
            <w:tcW w:w="754" w:type="pct"/>
            <w:tcBorders>
              <w:top w:val="nil"/>
              <w:left w:val="nil"/>
              <w:bottom w:val="single" w:sz="8" w:space="0" w:color="auto"/>
              <w:right w:val="single" w:sz="8" w:space="0" w:color="auto"/>
            </w:tcBorders>
            <w:shd w:val="clear" w:color="auto" w:fill="auto"/>
            <w:vAlign w:val="center"/>
            <w:hideMark/>
          </w:tcPr>
          <w:p w14:paraId="3BDC09B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8.278.884</w:t>
            </w:r>
          </w:p>
        </w:tc>
        <w:tc>
          <w:tcPr>
            <w:tcW w:w="736" w:type="pct"/>
            <w:tcBorders>
              <w:top w:val="nil"/>
              <w:left w:val="nil"/>
              <w:bottom w:val="single" w:sz="8" w:space="0" w:color="auto"/>
              <w:right w:val="single" w:sz="8" w:space="0" w:color="auto"/>
            </w:tcBorders>
            <w:shd w:val="clear" w:color="auto" w:fill="auto"/>
            <w:vAlign w:val="center"/>
            <w:hideMark/>
          </w:tcPr>
          <w:p w14:paraId="036D5E24"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124.183</w:t>
            </w:r>
          </w:p>
        </w:tc>
        <w:tc>
          <w:tcPr>
            <w:tcW w:w="831" w:type="pct"/>
            <w:tcBorders>
              <w:top w:val="nil"/>
              <w:left w:val="nil"/>
              <w:bottom w:val="single" w:sz="8" w:space="0" w:color="auto"/>
              <w:right w:val="single" w:sz="8" w:space="0" w:color="auto"/>
            </w:tcBorders>
            <w:shd w:val="clear" w:color="auto" w:fill="auto"/>
            <w:vAlign w:val="center"/>
            <w:hideMark/>
          </w:tcPr>
          <w:p w14:paraId="15C1487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51.081</w:t>
            </w:r>
          </w:p>
        </w:tc>
      </w:tr>
      <w:tr w:rsidR="007B1EE3" w:rsidRPr="007B1EE3" w14:paraId="072C3CFA"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63FE19EF"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45</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2635BF24"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Lovrenc na Pohorju</w:t>
            </w:r>
          </w:p>
        </w:tc>
        <w:tc>
          <w:tcPr>
            <w:tcW w:w="693" w:type="pct"/>
            <w:tcBorders>
              <w:top w:val="nil"/>
              <w:left w:val="nil"/>
              <w:bottom w:val="single" w:sz="8" w:space="0" w:color="auto"/>
              <w:right w:val="single" w:sz="8" w:space="0" w:color="auto"/>
            </w:tcBorders>
            <w:shd w:val="clear" w:color="auto" w:fill="auto"/>
            <w:vAlign w:val="center"/>
            <w:hideMark/>
          </w:tcPr>
          <w:p w14:paraId="76F28F55"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1.390.000</w:t>
            </w:r>
          </w:p>
        </w:tc>
        <w:tc>
          <w:tcPr>
            <w:tcW w:w="754" w:type="pct"/>
            <w:tcBorders>
              <w:top w:val="nil"/>
              <w:left w:val="nil"/>
              <w:bottom w:val="single" w:sz="8" w:space="0" w:color="auto"/>
              <w:right w:val="single" w:sz="8" w:space="0" w:color="auto"/>
            </w:tcBorders>
            <w:shd w:val="clear" w:color="auto" w:fill="auto"/>
            <w:vAlign w:val="center"/>
            <w:hideMark/>
          </w:tcPr>
          <w:p w14:paraId="5271A61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2.480.051</w:t>
            </w:r>
          </w:p>
        </w:tc>
        <w:tc>
          <w:tcPr>
            <w:tcW w:w="736" w:type="pct"/>
            <w:tcBorders>
              <w:top w:val="nil"/>
              <w:left w:val="nil"/>
              <w:bottom w:val="single" w:sz="8" w:space="0" w:color="auto"/>
              <w:right w:val="single" w:sz="8" w:space="0" w:color="auto"/>
            </w:tcBorders>
            <w:shd w:val="clear" w:color="auto" w:fill="auto"/>
            <w:vAlign w:val="center"/>
            <w:hideMark/>
          </w:tcPr>
          <w:p w14:paraId="6CFE98A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37.201</w:t>
            </w:r>
          </w:p>
        </w:tc>
        <w:tc>
          <w:tcPr>
            <w:tcW w:w="831" w:type="pct"/>
            <w:tcBorders>
              <w:top w:val="nil"/>
              <w:left w:val="nil"/>
              <w:bottom w:val="single" w:sz="8" w:space="0" w:color="auto"/>
              <w:right w:val="single" w:sz="8" w:space="0" w:color="auto"/>
            </w:tcBorders>
            <w:shd w:val="clear" w:color="auto" w:fill="auto"/>
            <w:vAlign w:val="center"/>
            <w:hideMark/>
          </w:tcPr>
          <w:p w14:paraId="7E330AA4"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556.000</w:t>
            </w:r>
          </w:p>
        </w:tc>
      </w:tr>
      <w:tr w:rsidR="007B1EE3" w:rsidRPr="007B1EE3" w14:paraId="256B37DD"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472BFEFD"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46</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7DE20447"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Luče</w:t>
            </w:r>
          </w:p>
        </w:tc>
        <w:tc>
          <w:tcPr>
            <w:tcW w:w="693" w:type="pct"/>
            <w:tcBorders>
              <w:top w:val="nil"/>
              <w:left w:val="nil"/>
              <w:bottom w:val="single" w:sz="8" w:space="0" w:color="auto"/>
              <w:right w:val="single" w:sz="8" w:space="0" w:color="auto"/>
            </w:tcBorders>
            <w:shd w:val="clear" w:color="auto" w:fill="auto"/>
            <w:vAlign w:val="center"/>
            <w:hideMark/>
          </w:tcPr>
          <w:p w14:paraId="62CB05D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49.591.872</w:t>
            </w:r>
          </w:p>
        </w:tc>
        <w:tc>
          <w:tcPr>
            <w:tcW w:w="754" w:type="pct"/>
            <w:tcBorders>
              <w:top w:val="nil"/>
              <w:left w:val="nil"/>
              <w:bottom w:val="single" w:sz="8" w:space="0" w:color="auto"/>
              <w:right w:val="single" w:sz="8" w:space="0" w:color="auto"/>
            </w:tcBorders>
            <w:shd w:val="clear" w:color="auto" w:fill="auto"/>
            <w:vAlign w:val="center"/>
            <w:hideMark/>
          </w:tcPr>
          <w:p w14:paraId="21ACC2A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2.139.413</w:t>
            </w:r>
          </w:p>
        </w:tc>
        <w:tc>
          <w:tcPr>
            <w:tcW w:w="736" w:type="pct"/>
            <w:tcBorders>
              <w:top w:val="nil"/>
              <w:left w:val="nil"/>
              <w:bottom w:val="single" w:sz="8" w:space="0" w:color="auto"/>
              <w:right w:val="single" w:sz="8" w:space="0" w:color="auto"/>
            </w:tcBorders>
            <w:shd w:val="clear" w:color="auto" w:fill="auto"/>
            <w:vAlign w:val="center"/>
            <w:hideMark/>
          </w:tcPr>
          <w:p w14:paraId="7BB56D6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32.091</w:t>
            </w:r>
          </w:p>
        </w:tc>
        <w:tc>
          <w:tcPr>
            <w:tcW w:w="831" w:type="pct"/>
            <w:tcBorders>
              <w:top w:val="nil"/>
              <w:left w:val="nil"/>
              <w:bottom w:val="single" w:sz="8" w:space="0" w:color="auto"/>
              <w:right w:val="single" w:sz="8" w:space="0" w:color="auto"/>
            </w:tcBorders>
            <w:shd w:val="clear" w:color="auto" w:fill="auto"/>
            <w:vAlign w:val="center"/>
            <w:hideMark/>
          </w:tcPr>
          <w:p w14:paraId="7A33846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4.278.826</w:t>
            </w:r>
          </w:p>
        </w:tc>
      </w:tr>
      <w:tr w:rsidR="007B1EE3" w:rsidRPr="007B1EE3" w14:paraId="15528F62"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1D4AE80A"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47</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5DB47770"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Lukovica</w:t>
            </w:r>
          </w:p>
        </w:tc>
        <w:tc>
          <w:tcPr>
            <w:tcW w:w="693" w:type="pct"/>
            <w:tcBorders>
              <w:top w:val="nil"/>
              <w:left w:val="nil"/>
              <w:bottom w:val="single" w:sz="8" w:space="0" w:color="auto"/>
              <w:right w:val="single" w:sz="8" w:space="0" w:color="auto"/>
            </w:tcBorders>
            <w:shd w:val="clear" w:color="auto" w:fill="auto"/>
            <w:vAlign w:val="center"/>
            <w:hideMark/>
          </w:tcPr>
          <w:p w14:paraId="6F56D92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603.097</w:t>
            </w:r>
          </w:p>
        </w:tc>
        <w:tc>
          <w:tcPr>
            <w:tcW w:w="754" w:type="pct"/>
            <w:tcBorders>
              <w:top w:val="nil"/>
              <w:left w:val="nil"/>
              <w:bottom w:val="single" w:sz="8" w:space="0" w:color="auto"/>
              <w:right w:val="single" w:sz="8" w:space="0" w:color="auto"/>
            </w:tcBorders>
            <w:shd w:val="clear" w:color="auto" w:fill="auto"/>
            <w:vAlign w:val="center"/>
            <w:hideMark/>
          </w:tcPr>
          <w:p w14:paraId="71D69D3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4.587.648</w:t>
            </w:r>
          </w:p>
        </w:tc>
        <w:tc>
          <w:tcPr>
            <w:tcW w:w="736" w:type="pct"/>
            <w:tcBorders>
              <w:top w:val="nil"/>
              <w:left w:val="nil"/>
              <w:bottom w:val="single" w:sz="8" w:space="0" w:color="auto"/>
              <w:right w:val="single" w:sz="8" w:space="0" w:color="auto"/>
            </w:tcBorders>
            <w:shd w:val="clear" w:color="auto" w:fill="auto"/>
            <w:vAlign w:val="center"/>
            <w:hideMark/>
          </w:tcPr>
          <w:p w14:paraId="515A293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68.815</w:t>
            </w:r>
          </w:p>
        </w:tc>
        <w:tc>
          <w:tcPr>
            <w:tcW w:w="831" w:type="pct"/>
            <w:tcBorders>
              <w:top w:val="nil"/>
              <w:left w:val="nil"/>
              <w:bottom w:val="single" w:sz="8" w:space="0" w:color="auto"/>
              <w:right w:val="single" w:sz="8" w:space="0" w:color="auto"/>
            </w:tcBorders>
            <w:shd w:val="clear" w:color="auto" w:fill="auto"/>
            <w:vAlign w:val="center"/>
            <w:hideMark/>
          </w:tcPr>
          <w:p w14:paraId="0AEBDB8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241.238</w:t>
            </w:r>
          </w:p>
        </w:tc>
      </w:tr>
      <w:tr w:rsidR="007B1EE3" w:rsidRPr="007B1EE3" w14:paraId="7EF5B675"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1B53704E"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48</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6B0821AC"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Majšperk</w:t>
            </w:r>
          </w:p>
        </w:tc>
        <w:tc>
          <w:tcPr>
            <w:tcW w:w="693" w:type="pct"/>
            <w:tcBorders>
              <w:top w:val="nil"/>
              <w:left w:val="nil"/>
              <w:bottom w:val="single" w:sz="8" w:space="0" w:color="auto"/>
              <w:right w:val="single" w:sz="8" w:space="0" w:color="auto"/>
            </w:tcBorders>
            <w:shd w:val="clear" w:color="auto" w:fill="auto"/>
            <w:vAlign w:val="center"/>
            <w:hideMark/>
          </w:tcPr>
          <w:p w14:paraId="3200AC4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62.310</w:t>
            </w:r>
          </w:p>
        </w:tc>
        <w:tc>
          <w:tcPr>
            <w:tcW w:w="754" w:type="pct"/>
            <w:tcBorders>
              <w:top w:val="nil"/>
              <w:left w:val="nil"/>
              <w:bottom w:val="single" w:sz="8" w:space="0" w:color="auto"/>
              <w:right w:val="single" w:sz="8" w:space="0" w:color="auto"/>
            </w:tcBorders>
            <w:shd w:val="clear" w:color="auto" w:fill="auto"/>
            <w:vAlign w:val="center"/>
            <w:hideMark/>
          </w:tcPr>
          <w:p w14:paraId="5EDF3108"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3.640.646</w:t>
            </w:r>
          </w:p>
        </w:tc>
        <w:tc>
          <w:tcPr>
            <w:tcW w:w="736" w:type="pct"/>
            <w:tcBorders>
              <w:top w:val="nil"/>
              <w:left w:val="nil"/>
              <w:bottom w:val="single" w:sz="8" w:space="0" w:color="auto"/>
              <w:right w:val="single" w:sz="8" w:space="0" w:color="auto"/>
            </w:tcBorders>
            <w:shd w:val="clear" w:color="auto" w:fill="auto"/>
            <w:vAlign w:val="center"/>
            <w:hideMark/>
          </w:tcPr>
          <w:p w14:paraId="3368F40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54.610</w:t>
            </w:r>
          </w:p>
        </w:tc>
        <w:tc>
          <w:tcPr>
            <w:tcW w:w="831" w:type="pct"/>
            <w:tcBorders>
              <w:top w:val="nil"/>
              <w:left w:val="nil"/>
              <w:bottom w:val="single" w:sz="8" w:space="0" w:color="auto"/>
              <w:right w:val="single" w:sz="8" w:space="0" w:color="auto"/>
            </w:tcBorders>
            <w:shd w:val="clear" w:color="auto" w:fill="auto"/>
            <w:vAlign w:val="center"/>
            <w:hideMark/>
          </w:tcPr>
          <w:p w14:paraId="5C6738A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24.924</w:t>
            </w:r>
          </w:p>
        </w:tc>
      </w:tr>
      <w:tr w:rsidR="007B1EE3" w:rsidRPr="007B1EE3" w14:paraId="2DD2ACB7"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3365AB81"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49</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5E713739"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Makole</w:t>
            </w:r>
          </w:p>
        </w:tc>
        <w:tc>
          <w:tcPr>
            <w:tcW w:w="693" w:type="pct"/>
            <w:tcBorders>
              <w:top w:val="nil"/>
              <w:left w:val="nil"/>
              <w:bottom w:val="single" w:sz="8" w:space="0" w:color="auto"/>
              <w:right w:val="single" w:sz="8" w:space="0" w:color="auto"/>
            </w:tcBorders>
            <w:shd w:val="clear" w:color="auto" w:fill="auto"/>
            <w:vAlign w:val="center"/>
            <w:hideMark/>
          </w:tcPr>
          <w:p w14:paraId="38606AD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65.000</w:t>
            </w:r>
          </w:p>
        </w:tc>
        <w:tc>
          <w:tcPr>
            <w:tcW w:w="754" w:type="pct"/>
            <w:tcBorders>
              <w:top w:val="nil"/>
              <w:left w:val="nil"/>
              <w:bottom w:val="single" w:sz="8" w:space="0" w:color="auto"/>
              <w:right w:val="single" w:sz="8" w:space="0" w:color="auto"/>
            </w:tcBorders>
            <w:shd w:val="clear" w:color="auto" w:fill="auto"/>
            <w:vAlign w:val="center"/>
            <w:hideMark/>
          </w:tcPr>
          <w:p w14:paraId="65F05C0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1.895.400</w:t>
            </w:r>
          </w:p>
        </w:tc>
        <w:tc>
          <w:tcPr>
            <w:tcW w:w="736" w:type="pct"/>
            <w:tcBorders>
              <w:top w:val="nil"/>
              <w:left w:val="nil"/>
              <w:bottom w:val="single" w:sz="8" w:space="0" w:color="auto"/>
              <w:right w:val="single" w:sz="8" w:space="0" w:color="auto"/>
            </w:tcBorders>
            <w:shd w:val="clear" w:color="auto" w:fill="auto"/>
            <w:vAlign w:val="center"/>
            <w:hideMark/>
          </w:tcPr>
          <w:p w14:paraId="5106634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28.431</w:t>
            </w:r>
          </w:p>
        </w:tc>
        <w:tc>
          <w:tcPr>
            <w:tcW w:w="831" w:type="pct"/>
            <w:tcBorders>
              <w:top w:val="nil"/>
              <w:left w:val="nil"/>
              <w:bottom w:val="single" w:sz="8" w:space="0" w:color="auto"/>
              <w:right w:val="single" w:sz="8" w:space="0" w:color="auto"/>
            </w:tcBorders>
            <w:shd w:val="clear" w:color="auto" w:fill="auto"/>
            <w:vAlign w:val="center"/>
            <w:hideMark/>
          </w:tcPr>
          <w:p w14:paraId="7D1BC7F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26.000</w:t>
            </w:r>
          </w:p>
        </w:tc>
      </w:tr>
      <w:tr w:rsidR="007B1EE3" w:rsidRPr="007B1EE3" w14:paraId="3AB97DCD"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0638B0A4"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50</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47DD33FB"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Maribor</w:t>
            </w:r>
          </w:p>
        </w:tc>
        <w:tc>
          <w:tcPr>
            <w:tcW w:w="693" w:type="pct"/>
            <w:tcBorders>
              <w:top w:val="nil"/>
              <w:left w:val="nil"/>
              <w:bottom w:val="single" w:sz="8" w:space="0" w:color="auto"/>
              <w:right w:val="single" w:sz="8" w:space="0" w:color="auto"/>
            </w:tcBorders>
            <w:shd w:val="clear" w:color="auto" w:fill="auto"/>
            <w:vAlign w:val="center"/>
            <w:hideMark/>
          </w:tcPr>
          <w:p w14:paraId="0C200B1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1.944.005</w:t>
            </w:r>
          </w:p>
        </w:tc>
        <w:tc>
          <w:tcPr>
            <w:tcW w:w="754" w:type="pct"/>
            <w:tcBorders>
              <w:top w:val="nil"/>
              <w:left w:val="nil"/>
              <w:bottom w:val="single" w:sz="8" w:space="0" w:color="auto"/>
              <w:right w:val="single" w:sz="8" w:space="0" w:color="auto"/>
            </w:tcBorders>
            <w:shd w:val="clear" w:color="auto" w:fill="auto"/>
            <w:vAlign w:val="center"/>
            <w:hideMark/>
          </w:tcPr>
          <w:p w14:paraId="4455275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62.119.926</w:t>
            </w:r>
          </w:p>
        </w:tc>
        <w:tc>
          <w:tcPr>
            <w:tcW w:w="736" w:type="pct"/>
            <w:tcBorders>
              <w:top w:val="nil"/>
              <w:left w:val="nil"/>
              <w:bottom w:val="single" w:sz="8" w:space="0" w:color="auto"/>
              <w:right w:val="single" w:sz="8" w:space="0" w:color="auto"/>
            </w:tcBorders>
            <w:shd w:val="clear" w:color="auto" w:fill="auto"/>
            <w:vAlign w:val="center"/>
            <w:hideMark/>
          </w:tcPr>
          <w:p w14:paraId="11D3669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931.799</w:t>
            </w:r>
          </w:p>
        </w:tc>
        <w:tc>
          <w:tcPr>
            <w:tcW w:w="831" w:type="pct"/>
            <w:tcBorders>
              <w:top w:val="nil"/>
              <w:left w:val="nil"/>
              <w:bottom w:val="single" w:sz="8" w:space="0" w:color="auto"/>
              <w:right w:val="single" w:sz="8" w:space="0" w:color="auto"/>
            </w:tcBorders>
            <w:shd w:val="clear" w:color="auto" w:fill="auto"/>
            <w:vAlign w:val="center"/>
            <w:hideMark/>
          </w:tcPr>
          <w:p w14:paraId="761264F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777.602</w:t>
            </w:r>
          </w:p>
        </w:tc>
      </w:tr>
      <w:tr w:rsidR="007B1EE3" w:rsidRPr="007B1EE3" w14:paraId="3DEE2194"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791C025A"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51</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42933194"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Markovci</w:t>
            </w:r>
          </w:p>
        </w:tc>
        <w:tc>
          <w:tcPr>
            <w:tcW w:w="693" w:type="pct"/>
            <w:tcBorders>
              <w:top w:val="nil"/>
              <w:left w:val="nil"/>
              <w:bottom w:val="single" w:sz="8" w:space="0" w:color="auto"/>
              <w:right w:val="single" w:sz="8" w:space="0" w:color="auto"/>
            </w:tcBorders>
            <w:shd w:val="clear" w:color="auto" w:fill="auto"/>
            <w:vAlign w:val="center"/>
            <w:hideMark/>
          </w:tcPr>
          <w:p w14:paraId="23E1D06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91.930</w:t>
            </w:r>
          </w:p>
        </w:tc>
        <w:tc>
          <w:tcPr>
            <w:tcW w:w="754" w:type="pct"/>
            <w:tcBorders>
              <w:top w:val="nil"/>
              <w:left w:val="nil"/>
              <w:bottom w:val="single" w:sz="8" w:space="0" w:color="auto"/>
              <w:right w:val="single" w:sz="8" w:space="0" w:color="auto"/>
            </w:tcBorders>
            <w:shd w:val="clear" w:color="auto" w:fill="auto"/>
            <w:vAlign w:val="center"/>
            <w:hideMark/>
          </w:tcPr>
          <w:p w14:paraId="2905173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2.765.749</w:t>
            </w:r>
          </w:p>
        </w:tc>
        <w:tc>
          <w:tcPr>
            <w:tcW w:w="736" w:type="pct"/>
            <w:tcBorders>
              <w:top w:val="nil"/>
              <w:left w:val="nil"/>
              <w:bottom w:val="single" w:sz="8" w:space="0" w:color="auto"/>
              <w:right w:val="single" w:sz="8" w:space="0" w:color="auto"/>
            </w:tcBorders>
            <w:shd w:val="clear" w:color="auto" w:fill="auto"/>
            <w:vAlign w:val="center"/>
            <w:hideMark/>
          </w:tcPr>
          <w:p w14:paraId="4358BFB2"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41.486</w:t>
            </w:r>
          </w:p>
        </w:tc>
        <w:tc>
          <w:tcPr>
            <w:tcW w:w="831" w:type="pct"/>
            <w:tcBorders>
              <w:top w:val="nil"/>
              <w:left w:val="nil"/>
              <w:bottom w:val="single" w:sz="8" w:space="0" w:color="auto"/>
              <w:right w:val="single" w:sz="8" w:space="0" w:color="auto"/>
            </w:tcBorders>
            <w:shd w:val="clear" w:color="auto" w:fill="auto"/>
            <w:vAlign w:val="center"/>
            <w:hideMark/>
          </w:tcPr>
          <w:p w14:paraId="3EBEEF4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36.772</w:t>
            </w:r>
          </w:p>
        </w:tc>
      </w:tr>
      <w:tr w:rsidR="007B1EE3" w:rsidRPr="007B1EE3" w14:paraId="208B6C82"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738AF9BD"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52</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359BB2BC"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Medvode</w:t>
            </w:r>
          </w:p>
        </w:tc>
        <w:tc>
          <w:tcPr>
            <w:tcW w:w="693" w:type="pct"/>
            <w:tcBorders>
              <w:top w:val="nil"/>
              <w:left w:val="nil"/>
              <w:bottom w:val="single" w:sz="8" w:space="0" w:color="auto"/>
              <w:right w:val="single" w:sz="8" w:space="0" w:color="auto"/>
            </w:tcBorders>
            <w:shd w:val="clear" w:color="auto" w:fill="auto"/>
            <w:vAlign w:val="center"/>
            <w:hideMark/>
          </w:tcPr>
          <w:p w14:paraId="31249F81"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12.639.112</w:t>
            </w:r>
          </w:p>
        </w:tc>
        <w:tc>
          <w:tcPr>
            <w:tcW w:w="754" w:type="pct"/>
            <w:tcBorders>
              <w:top w:val="nil"/>
              <w:left w:val="nil"/>
              <w:bottom w:val="single" w:sz="8" w:space="0" w:color="auto"/>
              <w:right w:val="single" w:sz="8" w:space="0" w:color="auto"/>
            </w:tcBorders>
            <w:shd w:val="clear" w:color="auto" w:fill="auto"/>
            <w:vAlign w:val="center"/>
            <w:hideMark/>
          </w:tcPr>
          <w:p w14:paraId="6507DD18"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11.144.998</w:t>
            </w:r>
          </w:p>
        </w:tc>
        <w:tc>
          <w:tcPr>
            <w:tcW w:w="736" w:type="pct"/>
            <w:tcBorders>
              <w:top w:val="nil"/>
              <w:left w:val="nil"/>
              <w:bottom w:val="single" w:sz="8" w:space="0" w:color="auto"/>
              <w:right w:val="single" w:sz="8" w:space="0" w:color="auto"/>
            </w:tcBorders>
            <w:shd w:val="clear" w:color="auto" w:fill="auto"/>
            <w:vAlign w:val="center"/>
            <w:hideMark/>
          </w:tcPr>
          <w:p w14:paraId="79B9DBA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167.175</w:t>
            </w:r>
          </w:p>
        </w:tc>
        <w:tc>
          <w:tcPr>
            <w:tcW w:w="831" w:type="pct"/>
            <w:tcBorders>
              <w:top w:val="nil"/>
              <w:left w:val="nil"/>
              <w:bottom w:val="single" w:sz="8" w:space="0" w:color="auto"/>
              <w:right w:val="single" w:sz="8" w:space="0" w:color="auto"/>
            </w:tcBorders>
            <w:shd w:val="clear" w:color="auto" w:fill="auto"/>
            <w:vAlign w:val="center"/>
            <w:hideMark/>
          </w:tcPr>
          <w:p w14:paraId="6A2B7744"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5.055.644</w:t>
            </w:r>
          </w:p>
        </w:tc>
      </w:tr>
      <w:tr w:rsidR="007B1EE3" w:rsidRPr="007B1EE3" w14:paraId="002A06D3"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1FCE73EC"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53</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4E41DD28"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Mengeš</w:t>
            </w:r>
          </w:p>
        </w:tc>
        <w:tc>
          <w:tcPr>
            <w:tcW w:w="693" w:type="pct"/>
            <w:tcBorders>
              <w:top w:val="nil"/>
              <w:left w:val="nil"/>
              <w:bottom w:val="single" w:sz="8" w:space="0" w:color="auto"/>
              <w:right w:val="single" w:sz="8" w:space="0" w:color="auto"/>
            </w:tcBorders>
            <w:shd w:val="clear" w:color="auto" w:fill="auto"/>
            <w:vAlign w:val="center"/>
            <w:hideMark/>
          </w:tcPr>
          <w:p w14:paraId="4FCE18C1"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8.380.801</w:t>
            </w:r>
          </w:p>
        </w:tc>
        <w:tc>
          <w:tcPr>
            <w:tcW w:w="754" w:type="pct"/>
            <w:tcBorders>
              <w:top w:val="nil"/>
              <w:left w:val="nil"/>
              <w:bottom w:val="single" w:sz="8" w:space="0" w:color="auto"/>
              <w:right w:val="single" w:sz="8" w:space="0" w:color="auto"/>
            </w:tcBorders>
            <w:shd w:val="clear" w:color="auto" w:fill="auto"/>
            <w:vAlign w:val="center"/>
            <w:hideMark/>
          </w:tcPr>
          <w:p w14:paraId="30987A0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5.090.816</w:t>
            </w:r>
          </w:p>
        </w:tc>
        <w:tc>
          <w:tcPr>
            <w:tcW w:w="736" w:type="pct"/>
            <w:tcBorders>
              <w:top w:val="nil"/>
              <w:left w:val="nil"/>
              <w:bottom w:val="single" w:sz="8" w:space="0" w:color="auto"/>
              <w:right w:val="single" w:sz="8" w:space="0" w:color="auto"/>
            </w:tcBorders>
            <w:shd w:val="clear" w:color="auto" w:fill="auto"/>
            <w:vAlign w:val="center"/>
            <w:hideMark/>
          </w:tcPr>
          <w:p w14:paraId="648F520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76.362</w:t>
            </w:r>
          </w:p>
        </w:tc>
        <w:tc>
          <w:tcPr>
            <w:tcW w:w="831" w:type="pct"/>
            <w:tcBorders>
              <w:top w:val="nil"/>
              <w:left w:val="nil"/>
              <w:bottom w:val="single" w:sz="8" w:space="0" w:color="auto"/>
              <w:right w:val="single" w:sz="8" w:space="0" w:color="auto"/>
            </w:tcBorders>
            <w:shd w:val="clear" w:color="auto" w:fill="auto"/>
            <w:vAlign w:val="center"/>
            <w:hideMark/>
          </w:tcPr>
          <w:p w14:paraId="694B132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3.352.320</w:t>
            </w:r>
          </w:p>
        </w:tc>
      </w:tr>
      <w:tr w:rsidR="007B1EE3" w:rsidRPr="007B1EE3" w14:paraId="41D10271"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67548FB6"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54</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321A28C3"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Mežica</w:t>
            </w:r>
          </w:p>
        </w:tc>
        <w:tc>
          <w:tcPr>
            <w:tcW w:w="693" w:type="pct"/>
            <w:tcBorders>
              <w:top w:val="nil"/>
              <w:left w:val="nil"/>
              <w:bottom w:val="single" w:sz="8" w:space="0" w:color="auto"/>
              <w:right w:val="single" w:sz="8" w:space="0" w:color="auto"/>
            </w:tcBorders>
            <w:shd w:val="clear" w:color="auto" w:fill="auto"/>
            <w:vAlign w:val="center"/>
            <w:hideMark/>
          </w:tcPr>
          <w:p w14:paraId="309A9B6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90.777.401</w:t>
            </w:r>
          </w:p>
        </w:tc>
        <w:tc>
          <w:tcPr>
            <w:tcW w:w="754" w:type="pct"/>
            <w:tcBorders>
              <w:top w:val="nil"/>
              <w:left w:val="nil"/>
              <w:bottom w:val="single" w:sz="8" w:space="0" w:color="auto"/>
              <w:right w:val="single" w:sz="8" w:space="0" w:color="auto"/>
            </w:tcBorders>
            <w:shd w:val="clear" w:color="auto" w:fill="auto"/>
            <w:vAlign w:val="center"/>
            <w:hideMark/>
          </w:tcPr>
          <w:p w14:paraId="3649959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2.321.815</w:t>
            </w:r>
          </w:p>
        </w:tc>
        <w:tc>
          <w:tcPr>
            <w:tcW w:w="736" w:type="pct"/>
            <w:tcBorders>
              <w:top w:val="nil"/>
              <w:left w:val="nil"/>
              <w:bottom w:val="single" w:sz="8" w:space="0" w:color="auto"/>
              <w:right w:val="single" w:sz="8" w:space="0" w:color="auto"/>
            </w:tcBorders>
            <w:shd w:val="clear" w:color="auto" w:fill="auto"/>
            <w:vAlign w:val="center"/>
            <w:hideMark/>
          </w:tcPr>
          <w:p w14:paraId="3FFC986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34.827</w:t>
            </w:r>
          </w:p>
        </w:tc>
        <w:tc>
          <w:tcPr>
            <w:tcW w:w="831" w:type="pct"/>
            <w:tcBorders>
              <w:top w:val="nil"/>
              <w:left w:val="nil"/>
              <w:bottom w:val="single" w:sz="8" w:space="0" w:color="auto"/>
              <w:right w:val="single" w:sz="8" w:space="0" w:color="auto"/>
            </w:tcBorders>
            <w:shd w:val="clear" w:color="auto" w:fill="auto"/>
            <w:vAlign w:val="center"/>
            <w:hideMark/>
          </w:tcPr>
          <w:p w14:paraId="586F530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4.643.630</w:t>
            </w:r>
          </w:p>
        </w:tc>
      </w:tr>
      <w:tr w:rsidR="007B1EE3" w:rsidRPr="007B1EE3" w14:paraId="5746E5AC"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0A578D29"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55</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5BCF04C8"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Mislinja</w:t>
            </w:r>
          </w:p>
        </w:tc>
        <w:tc>
          <w:tcPr>
            <w:tcW w:w="693" w:type="pct"/>
            <w:tcBorders>
              <w:top w:val="nil"/>
              <w:left w:val="nil"/>
              <w:bottom w:val="single" w:sz="8" w:space="0" w:color="auto"/>
              <w:right w:val="single" w:sz="8" w:space="0" w:color="auto"/>
            </w:tcBorders>
            <w:shd w:val="clear" w:color="auto" w:fill="auto"/>
            <w:vAlign w:val="center"/>
            <w:hideMark/>
          </w:tcPr>
          <w:p w14:paraId="2FF750E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5.175.743</w:t>
            </w:r>
          </w:p>
        </w:tc>
        <w:tc>
          <w:tcPr>
            <w:tcW w:w="754" w:type="pct"/>
            <w:tcBorders>
              <w:top w:val="nil"/>
              <w:left w:val="nil"/>
              <w:bottom w:val="single" w:sz="8" w:space="0" w:color="auto"/>
              <w:right w:val="single" w:sz="8" w:space="0" w:color="auto"/>
            </w:tcBorders>
            <w:shd w:val="clear" w:color="auto" w:fill="auto"/>
            <w:vAlign w:val="center"/>
            <w:hideMark/>
          </w:tcPr>
          <w:p w14:paraId="3DE7D5D5"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3.664.524</w:t>
            </w:r>
          </w:p>
        </w:tc>
        <w:tc>
          <w:tcPr>
            <w:tcW w:w="736" w:type="pct"/>
            <w:tcBorders>
              <w:top w:val="nil"/>
              <w:left w:val="nil"/>
              <w:bottom w:val="single" w:sz="8" w:space="0" w:color="auto"/>
              <w:right w:val="single" w:sz="8" w:space="0" w:color="auto"/>
            </w:tcBorders>
            <w:shd w:val="clear" w:color="auto" w:fill="auto"/>
            <w:vAlign w:val="center"/>
            <w:hideMark/>
          </w:tcPr>
          <w:p w14:paraId="02032865"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54.968</w:t>
            </w:r>
          </w:p>
        </w:tc>
        <w:tc>
          <w:tcPr>
            <w:tcW w:w="831" w:type="pct"/>
            <w:tcBorders>
              <w:top w:val="nil"/>
              <w:left w:val="nil"/>
              <w:bottom w:val="single" w:sz="8" w:space="0" w:color="auto"/>
              <w:right w:val="single" w:sz="8" w:space="0" w:color="auto"/>
            </w:tcBorders>
            <w:shd w:val="clear" w:color="auto" w:fill="auto"/>
            <w:vAlign w:val="center"/>
            <w:hideMark/>
          </w:tcPr>
          <w:p w14:paraId="4E316044"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2.070.297</w:t>
            </w:r>
          </w:p>
        </w:tc>
      </w:tr>
      <w:tr w:rsidR="007B1EE3" w:rsidRPr="007B1EE3" w14:paraId="7F2277A0"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55E5E793"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56</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6FF1E869"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Mozirje</w:t>
            </w:r>
          </w:p>
        </w:tc>
        <w:tc>
          <w:tcPr>
            <w:tcW w:w="693" w:type="pct"/>
            <w:tcBorders>
              <w:top w:val="nil"/>
              <w:left w:val="nil"/>
              <w:bottom w:val="single" w:sz="8" w:space="0" w:color="auto"/>
              <w:right w:val="single" w:sz="8" w:space="0" w:color="auto"/>
            </w:tcBorders>
            <w:shd w:val="clear" w:color="auto" w:fill="auto"/>
            <w:vAlign w:val="center"/>
            <w:hideMark/>
          </w:tcPr>
          <w:p w14:paraId="2E6E0792"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10.315.201</w:t>
            </w:r>
          </w:p>
        </w:tc>
        <w:tc>
          <w:tcPr>
            <w:tcW w:w="754" w:type="pct"/>
            <w:tcBorders>
              <w:top w:val="nil"/>
              <w:left w:val="nil"/>
              <w:bottom w:val="single" w:sz="8" w:space="0" w:color="auto"/>
              <w:right w:val="single" w:sz="8" w:space="0" w:color="auto"/>
            </w:tcBorders>
            <w:shd w:val="clear" w:color="auto" w:fill="auto"/>
            <w:vAlign w:val="center"/>
            <w:hideMark/>
          </w:tcPr>
          <w:p w14:paraId="4E253698"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3.272.149</w:t>
            </w:r>
          </w:p>
        </w:tc>
        <w:tc>
          <w:tcPr>
            <w:tcW w:w="736" w:type="pct"/>
            <w:tcBorders>
              <w:top w:val="nil"/>
              <w:left w:val="nil"/>
              <w:bottom w:val="single" w:sz="8" w:space="0" w:color="auto"/>
              <w:right w:val="single" w:sz="8" w:space="0" w:color="auto"/>
            </w:tcBorders>
            <w:shd w:val="clear" w:color="auto" w:fill="auto"/>
            <w:vAlign w:val="center"/>
            <w:hideMark/>
          </w:tcPr>
          <w:p w14:paraId="04AC34C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49.082</w:t>
            </w:r>
          </w:p>
        </w:tc>
        <w:tc>
          <w:tcPr>
            <w:tcW w:w="831" w:type="pct"/>
            <w:tcBorders>
              <w:top w:val="nil"/>
              <w:left w:val="nil"/>
              <w:bottom w:val="single" w:sz="8" w:space="0" w:color="auto"/>
              <w:right w:val="single" w:sz="8" w:space="0" w:color="auto"/>
            </w:tcBorders>
            <w:shd w:val="clear" w:color="auto" w:fill="auto"/>
            <w:vAlign w:val="center"/>
            <w:hideMark/>
          </w:tcPr>
          <w:p w14:paraId="5D7225D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4.126.080</w:t>
            </w:r>
          </w:p>
        </w:tc>
      </w:tr>
      <w:tr w:rsidR="007B1EE3" w:rsidRPr="007B1EE3" w14:paraId="2B54DCC7"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6854431D"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57</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039F9178"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Murska Sobota</w:t>
            </w:r>
          </w:p>
        </w:tc>
        <w:tc>
          <w:tcPr>
            <w:tcW w:w="693" w:type="pct"/>
            <w:tcBorders>
              <w:top w:val="nil"/>
              <w:left w:val="nil"/>
              <w:bottom w:val="single" w:sz="8" w:space="0" w:color="auto"/>
              <w:right w:val="single" w:sz="8" w:space="0" w:color="auto"/>
            </w:tcBorders>
            <w:shd w:val="clear" w:color="auto" w:fill="auto"/>
            <w:vAlign w:val="center"/>
            <w:hideMark/>
          </w:tcPr>
          <w:p w14:paraId="1B9C6B95"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123.387</w:t>
            </w:r>
          </w:p>
        </w:tc>
        <w:tc>
          <w:tcPr>
            <w:tcW w:w="754" w:type="pct"/>
            <w:tcBorders>
              <w:top w:val="nil"/>
              <w:left w:val="nil"/>
              <w:bottom w:val="single" w:sz="8" w:space="0" w:color="auto"/>
              <w:right w:val="single" w:sz="8" w:space="0" w:color="auto"/>
            </w:tcBorders>
            <w:shd w:val="clear" w:color="auto" w:fill="auto"/>
            <w:vAlign w:val="center"/>
            <w:hideMark/>
          </w:tcPr>
          <w:p w14:paraId="5AD7F57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11.415.743</w:t>
            </w:r>
          </w:p>
        </w:tc>
        <w:tc>
          <w:tcPr>
            <w:tcW w:w="736" w:type="pct"/>
            <w:tcBorders>
              <w:top w:val="nil"/>
              <w:left w:val="nil"/>
              <w:bottom w:val="single" w:sz="8" w:space="0" w:color="auto"/>
              <w:right w:val="single" w:sz="8" w:space="0" w:color="auto"/>
            </w:tcBorders>
            <w:shd w:val="clear" w:color="auto" w:fill="auto"/>
            <w:vAlign w:val="center"/>
            <w:hideMark/>
          </w:tcPr>
          <w:p w14:paraId="29EFC06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171.236</w:t>
            </w:r>
          </w:p>
        </w:tc>
        <w:tc>
          <w:tcPr>
            <w:tcW w:w="831" w:type="pct"/>
            <w:tcBorders>
              <w:top w:val="nil"/>
              <w:left w:val="nil"/>
              <w:bottom w:val="single" w:sz="8" w:space="0" w:color="auto"/>
              <w:right w:val="single" w:sz="8" w:space="0" w:color="auto"/>
            </w:tcBorders>
            <w:shd w:val="clear" w:color="auto" w:fill="auto"/>
            <w:vAlign w:val="center"/>
            <w:hideMark/>
          </w:tcPr>
          <w:p w14:paraId="6DB3F1E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49.354</w:t>
            </w:r>
          </w:p>
        </w:tc>
      </w:tr>
      <w:tr w:rsidR="007B1EE3" w:rsidRPr="007B1EE3" w14:paraId="1D4007AD"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71A68373"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58</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1C0DC5B8"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Muta</w:t>
            </w:r>
          </w:p>
        </w:tc>
        <w:tc>
          <w:tcPr>
            <w:tcW w:w="693" w:type="pct"/>
            <w:tcBorders>
              <w:top w:val="nil"/>
              <w:left w:val="nil"/>
              <w:bottom w:val="single" w:sz="8" w:space="0" w:color="auto"/>
              <w:right w:val="single" w:sz="8" w:space="0" w:color="auto"/>
            </w:tcBorders>
            <w:shd w:val="clear" w:color="auto" w:fill="auto"/>
            <w:vAlign w:val="center"/>
            <w:hideMark/>
          </w:tcPr>
          <w:p w14:paraId="5766EFE5"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1.350.442</w:t>
            </w:r>
          </w:p>
        </w:tc>
        <w:tc>
          <w:tcPr>
            <w:tcW w:w="754" w:type="pct"/>
            <w:tcBorders>
              <w:top w:val="nil"/>
              <w:left w:val="nil"/>
              <w:bottom w:val="single" w:sz="8" w:space="0" w:color="auto"/>
              <w:right w:val="single" w:sz="8" w:space="0" w:color="auto"/>
            </w:tcBorders>
            <w:shd w:val="clear" w:color="auto" w:fill="auto"/>
            <w:vAlign w:val="center"/>
            <w:hideMark/>
          </w:tcPr>
          <w:p w14:paraId="230E0C0B"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2.582.803</w:t>
            </w:r>
          </w:p>
        </w:tc>
        <w:tc>
          <w:tcPr>
            <w:tcW w:w="736" w:type="pct"/>
            <w:tcBorders>
              <w:top w:val="nil"/>
              <w:left w:val="nil"/>
              <w:bottom w:val="single" w:sz="8" w:space="0" w:color="auto"/>
              <w:right w:val="single" w:sz="8" w:space="0" w:color="auto"/>
            </w:tcBorders>
            <w:shd w:val="clear" w:color="auto" w:fill="auto"/>
            <w:vAlign w:val="center"/>
            <w:hideMark/>
          </w:tcPr>
          <w:p w14:paraId="6CF0D264"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38.742</w:t>
            </w:r>
          </w:p>
        </w:tc>
        <w:tc>
          <w:tcPr>
            <w:tcW w:w="831" w:type="pct"/>
            <w:tcBorders>
              <w:top w:val="nil"/>
              <w:left w:val="nil"/>
              <w:bottom w:val="single" w:sz="8" w:space="0" w:color="auto"/>
              <w:right w:val="single" w:sz="8" w:space="0" w:color="auto"/>
            </w:tcBorders>
            <w:shd w:val="clear" w:color="auto" w:fill="auto"/>
            <w:vAlign w:val="center"/>
            <w:hideMark/>
          </w:tcPr>
          <w:p w14:paraId="6DC442B5"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540.176</w:t>
            </w:r>
          </w:p>
        </w:tc>
      </w:tr>
      <w:tr w:rsidR="007B1EE3" w:rsidRPr="007B1EE3" w14:paraId="2FD8D86C"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3C733D4F"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59</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2C03C1CA"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Nazarje</w:t>
            </w:r>
          </w:p>
        </w:tc>
        <w:tc>
          <w:tcPr>
            <w:tcW w:w="693" w:type="pct"/>
            <w:tcBorders>
              <w:top w:val="nil"/>
              <w:left w:val="nil"/>
              <w:bottom w:val="single" w:sz="8" w:space="0" w:color="auto"/>
              <w:right w:val="single" w:sz="8" w:space="0" w:color="auto"/>
            </w:tcBorders>
            <w:shd w:val="clear" w:color="auto" w:fill="auto"/>
            <w:vAlign w:val="center"/>
            <w:hideMark/>
          </w:tcPr>
          <w:p w14:paraId="272E1DC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6.009.937</w:t>
            </w:r>
          </w:p>
        </w:tc>
        <w:tc>
          <w:tcPr>
            <w:tcW w:w="754" w:type="pct"/>
            <w:tcBorders>
              <w:top w:val="nil"/>
              <w:left w:val="nil"/>
              <w:bottom w:val="single" w:sz="8" w:space="0" w:color="auto"/>
              <w:right w:val="single" w:sz="8" w:space="0" w:color="auto"/>
            </w:tcBorders>
            <w:shd w:val="clear" w:color="auto" w:fill="auto"/>
            <w:vAlign w:val="center"/>
            <w:hideMark/>
          </w:tcPr>
          <w:p w14:paraId="2F3A1CE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2.080.933</w:t>
            </w:r>
          </w:p>
        </w:tc>
        <w:tc>
          <w:tcPr>
            <w:tcW w:w="736" w:type="pct"/>
            <w:tcBorders>
              <w:top w:val="nil"/>
              <w:left w:val="nil"/>
              <w:bottom w:val="single" w:sz="8" w:space="0" w:color="auto"/>
              <w:right w:val="single" w:sz="8" w:space="0" w:color="auto"/>
            </w:tcBorders>
            <w:shd w:val="clear" w:color="auto" w:fill="auto"/>
            <w:vAlign w:val="center"/>
            <w:hideMark/>
          </w:tcPr>
          <w:p w14:paraId="6372FB04"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31.214</w:t>
            </w:r>
          </w:p>
        </w:tc>
        <w:tc>
          <w:tcPr>
            <w:tcW w:w="831" w:type="pct"/>
            <w:tcBorders>
              <w:top w:val="nil"/>
              <w:left w:val="nil"/>
              <w:bottom w:val="single" w:sz="8" w:space="0" w:color="auto"/>
              <w:right w:val="single" w:sz="8" w:space="0" w:color="auto"/>
            </w:tcBorders>
            <w:shd w:val="clear" w:color="auto" w:fill="auto"/>
            <w:vAlign w:val="center"/>
            <w:hideMark/>
          </w:tcPr>
          <w:p w14:paraId="4D14BE64"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2.403.974</w:t>
            </w:r>
          </w:p>
        </w:tc>
      </w:tr>
      <w:tr w:rsidR="007B1EE3" w:rsidRPr="007B1EE3" w14:paraId="021BBBC8"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2CF375C3"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60</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12F97B1B"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Oplotnica</w:t>
            </w:r>
          </w:p>
        </w:tc>
        <w:tc>
          <w:tcPr>
            <w:tcW w:w="693" w:type="pct"/>
            <w:tcBorders>
              <w:top w:val="nil"/>
              <w:left w:val="nil"/>
              <w:bottom w:val="single" w:sz="8" w:space="0" w:color="auto"/>
              <w:right w:val="single" w:sz="8" w:space="0" w:color="auto"/>
            </w:tcBorders>
            <w:shd w:val="clear" w:color="auto" w:fill="auto"/>
            <w:vAlign w:val="center"/>
            <w:hideMark/>
          </w:tcPr>
          <w:p w14:paraId="07F4764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286.596</w:t>
            </w:r>
          </w:p>
        </w:tc>
        <w:tc>
          <w:tcPr>
            <w:tcW w:w="754" w:type="pct"/>
            <w:tcBorders>
              <w:top w:val="nil"/>
              <w:left w:val="nil"/>
              <w:bottom w:val="single" w:sz="8" w:space="0" w:color="auto"/>
              <w:right w:val="single" w:sz="8" w:space="0" w:color="auto"/>
            </w:tcBorders>
            <w:shd w:val="clear" w:color="auto" w:fill="auto"/>
            <w:vAlign w:val="center"/>
            <w:hideMark/>
          </w:tcPr>
          <w:p w14:paraId="486B4A5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3.194.560</w:t>
            </w:r>
          </w:p>
        </w:tc>
        <w:tc>
          <w:tcPr>
            <w:tcW w:w="736" w:type="pct"/>
            <w:tcBorders>
              <w:top w:val="nil"/>
              <w:left w:val="nil"/>
              <w:bottom w:val="single" w:sz="8" w:space="0" w:color="auto"/>
              <w:right w:val="single" w:sz="8" w:space="0" w:color="auto"/>
            </w:tcBorders>
            <w:shd w:val="clear" w:color="auto" w:fill="auto"/>
            <w:vAlign w:val="center"/>
            <w:hideMark/>
          </w:tcPr>
          <w:p w14:paraId="57104B7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47.918</w:t>
            </w:r>
          </w:p>
        </w:tc>
        <w:tc>
          <w:tcPr>
            <w:tcW w:w="831" w:type="pct"/>
            <w:tcBorders>
              <w:top w:val="nil"/>
              <w:left w:val="nil"/>
              <w:bottom w:val="single" w:sz="8" w:space="0" w:color="auto"/>
              <w:right w:val="single" w:sz="8" w:space="0" w:color="auto"/>
            </w:tcBorders>
            <w:shd w:val="clear" w:color="auto" w:fill="auto"/>
            <w:vAlign w:val="center"/>
            <w:hideMark/>
          </w:tcPr>
          <w:p w14:paraId="272CF0B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114.638</w:t>
            </w:r>
          </w:p>
        </w:tc>
      </w:tr>
      <w:tr w:rsidR="007B1EE3" w:rsidRPr="007B1EE3" w14:paraId="1546C9B5"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7CFFA193"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61</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75E66DE7"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Ormož</w:t>
            </w:r>
          </w:p>
        </w:tc>
        <w:tc>
          <w:tcPr>
            <w:tcW w:w="693" w:type="pct"/>
            <w:tcBorders>
              <w:top w:val="nil"/>
              <w:left w:val="nil"/>
              <w:bottom w:val="single" w:sz="8" w:space="0" w:color="auto"/>
              <w:right w:val="single" w:sz="8" w:space="0" w:color="auto"/>
            </w:tcBorders>
            <w:shd w:val="clear" w:color="auto" w:fill="auto"/>
            <w:vAlign w:val="center"/>
            <w:hideMark/>
          </w:tcPr>
          <w:p w14:paraId="24131E3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1.200.000</w:t>
            </w:r>
          </w:p>
        </w:tc>
        <w:tc>
          <w:tcPr>
            <w:tcW w:w="754" w:type="pct"/>
            <w:tcBorders>
              <w:top w:val="nil"/>
              <w:left w:val="nil"/>
              <w:bottom w:val="single" w:sz="8" w:space="0" w:color="auto"/>
              <w:right w:val="single" w:sz="8" w:space="0" w:color="auto"/>
            </w:tcBorders>
            <w:shd w:val="clear" w:color="auto" w:fill="auto"/>
            <w:vAlign w:val="center"/>
            <w:hideMark/>
          </w:tcPr>
          <w:p w14:paraId="0C7C1CF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9.625.284</w:t>
            </w:r>
          </w:p>
        </w:tc>
        <w:tc>
          <w:tcPr>
            <w:tcW w:w="736" w:type="pct"/>
            <w:tcBorders>
              <w:top w:val="nil"/>
              <w:left w:val="nil"/>
              <w:bottom w:val="single" w:sz="8" w:space="0" w:color="auto"/>
              <w:right w:val="single" w:sz="8" w:space="0" w:color="auto"/>
            </w:tcBorders>
            <w:shd w:val="clear" w:color="auto" w:fill="auto"/>
            <w:vAlign w:val="center"/>
            <w:hideMark/>
          </w:tcPr>
          <w:p w14:paraId="106F436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144.379</w:t>
            </w:r>
          </w:p>
        </w:tc>
        <w:tc>
          <w:tcPr>
            <w:tcW w:w="831" w:type="pct"/>
            <w:tcBorders>
              <w:top w:val="nil"/>
              <w:left w:val="nil"/>
              <w:bottom w:val="single" w:sz="8" w:space="0" w:color="auto"/>
              <w:right w:val="single" w:sz="8" w:space="0" w:color="auto"/>
            </w:tcBorders>
            <w:shd w:val="clear" w:color="auto" w:fill="auto"/>
            <w:vAlign w:val="center"/>
            <w:hideMark/>
          </w:tcPr>
          <w:p w14:paraId="1778EDC8"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480.000</w:t>
            </w:r>
          </w:p>
        </w:tc>
      </w:tr>
      <w:tr w:rsidR="007B1EE3" w:rsidRPr="007B1EE3" w14:paraId="5552EB60"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57B4D322"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62</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4F14A9E6"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Pesnica</w:t>
            </w:r>
          </w:p>
        </w:tc>
        <w:tc>
          <w:tcPr>
            <w:tcW w:w="693" w:type="pct"/>
            <w:tcBorders>
              <w:top w:val="nil"/>
              <w:left w:val="nil"/>
              <w:bottom w:val="single" w:sz="8" w:space="0" w:color="auto"/>
              <w:right w:val="single" w:sz="8" w:space="0" w:color="auto"/>
            </w:tcBorders>
            <w:shd w:val="clear" w:color="auto" w:fill="auto"/>
            <w:vAlign w:val="center"/>
            <w:hideMark/>
          </w:tcPr>
          <w:p w14:paraId="66C6C1A2"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875.000</w:t>
            </w:r>
          </w:p>
        </w:tc>
        <w:tc>
          <w:tcPr>
            <w:tcW w:w="754" w:type="pct"/>
            <w:tcBorders>
              <w:top w:val="nil"/>
              <w:left w:val="nil"/>
              <w:bottom w:val="single" w:sz="8" w:space="0" w:color="auto"/>
              <w:right w:val="single" w:sz="8" w:space="0" w:color="auto"/>
            </w:tcBorders>
            <w:shd w:val="clear" w:color="auto" w:fill="auto"/>
            <w:vAlign w:val="center"/>
            <w:hideMark/>
          </w:tcPr>
          <w:p w14:paraId="71FF3EF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5.792.379</w:t>
            </w:r>
          </w:p>
        </w:tc>
        <w:tc>
          <w:tcPr>
            <w:tcW w:w="736" w:type="pct"/>
            <w:tcBorders>
              <w:top w:val="nil"/>
              <w:left w:val="nil"/>
              <w:bottom w:val="single" w:sz="8" w:space="0" w:color="auto"/>
              <w:right w:val="single" w:sz="8" w:space="0" w:color="auto"/>
            </w:tcBorders>
            <w:shd w:val="clear" w:color="auto" w:fill="auto"/>
            <w:vAlign w:val="center"/>
            <w:hideMark/>
          </w:tcPr>
          <w:p w14:paraId="681F5EC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86.886</w:t>
            </w:r>
          </w:p>
        </w:tc>
        <w:tc>
          <w:tcPr>
            <w:tcW w:w="831" w:type="pct"/>
            <w:tcBorders>
              <w:top w:val="nil"/>
              <w:left w:val="nil"/>
              <w:bottom w:val="single" w:sz="8" w:space="0" w:color="auto"/>
              <w:right w:val="single" w:sz="8" w:space="0" w:color="auto"/>
            </w:tcBorders>
            <w:shd w:val="clear" w:color="auto" w:fill="auto"/>
            <w:vAlign w:val="center"/>
            <w:hideMark/>
          </w:tcPr>
          <w:p w14:paraId="1683B211"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350.000</w:t>
            </w:r>
          </w:p>
        </w:tc>
      </w:tr>
      <w:tr w:rsidR="007B1EE3" w:rsidRPr="007B1EE3" w14:paraId="1D501E11"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691C9A5D"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63</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095ACF7C"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Podvelka</w:t>
            </w:r>
          </w:p>
        </w:tc>
        <w:tc>
          <w:tcPr>
            <w:tcW w:w="693" w:type="pct"/>
            <w:tcBorders>
              <w:top w:val="nil"/>
              <w:left w:val="nil"/>
              <w:bottom w:val="single" w:sz="8" w:space="0" w:color="auto"/>
              <w:right w:val="single" w:sz="8" w:space="0" w:color="auto"/>
            </w:tcBorders>
            <w:shd w:val="clear" w:color="auto" w:fill="auto"/>
            <w:vAlign w:val="center"/>
            <w:hideMark/>
          </w:tcPr>
          <w:p w14:paraId="7BD6788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513.263</w:t>
            </w:r>
          </w:p>
        </w:tc>
        <w:tc>
          <w:tcPr>
            <w:tcW w:w="754" w:type="pct"/>
            <w:tcBorders>
              <w:top w:val="nil"/>
              <w:left w:val="nil"/>
              <w:bottom w:val="single" w:sz="8" w:space="0" w:color="auto"/>
              <w:right w:val="single" w:sz="8" w:space="0" w:color="auto"/>
            </w:tcBorders>
            <w:shd w:val="clear" w:color="auto" w:fill="auto"/>
            <w:vAlign w:val="center"/>
            <w:hideMark/>
          </w:tcPr>
          <w:p w14:paraId="6DDA9A8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2.529.989</w:t>
            </w:r>
          </w:p>
        </w:tc>
        <w:tc>
          <w:tcPr>
            <w:tcW w:w="736" w:type="pct"/>
            <w:tcBorders>
              <w:top w:val="nil"/>
              <w:left w:val="nil"/>
              <w:bottom w:val="single" w:sz="8" w:space="0" w:color="auto"/>
              <w:right w:val="single" w:sz="8" w:space="0" w:color="auto"/>
            </w:tcBorders>
            <w:shd w:val="clear" w:color="auto" w:fill="auto"/>
            <w:vAlign w:val="center"/>
            <w:hideMark/>
          </w:tcPr>
          <w:p w14:paraId="7666EB9B"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37.950</w:t>
            </w:r>
          </w:p>
        </w:tc>
        <w:tc>
          <w:tcPr>
            <w:tcW w:w="831" w:type="pct"/>
            <w:tcBorders>
              <w:top w:val="nil"/>
              <w:left w:val="nil"/>
              <w:bottom w:val="single" w:sz="8" w:space="0" w:color="auto"/>
              <w:right w:val="single" w:sz="8" w:space="0" w:color="auto"/>
            </w:tcBorders>
            <w:shd w:val="clear" w:color="auto" w:fill="auto"/>
            <w:vAlign w:val="center"/>
            <w:hideMark/>
          </w:tcPr>
          <w:p w14:paraId="65698CE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205.305</w:t>
            </w:r>
          </w:p>
        </w:tc>
      </w:tr>
      <w:tr w:rsidR="007B1EE3" w:rsidRPr="007B1EE3" w14:paraId="589EB6B3"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259E2DF8"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64</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40565AFC"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Poljčane</w:t>
            </w:r>
          </w:p>
        </w:tc>
        <w:tc>
          <w:tcPr>
            <w:tcW w:w="693" w:type="pct"/>
            <w:tcBorders>
              <w:top w:val="nil"/>
              <w:left w:val="nil"/>
              <w:bottom w:val="single" w:sz="8" w:space="0" w:color="auto"/>
              <w:right w:val="single" w:sz="8" w:space="0" w:color="auto"/>
            </w:tcBorders>
            <w:shd w:val="clear" w:color="auto" w:fill="auto"/>
            <w:vAlign w:val="center"/>
            <w:hideMark/>
          </w:tcPr>
          <w:p w14:paraId="4BED51D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471.000</w:t>
            </w:r>
          </w:p>
        </w:tc>
        <w:tc>
          <w:tcPr>
            <w:tcW w:w="754" w:type="pct"/>
            <w:tcBorders>
              <w:top w:val="nil"/>
              <w:left w:val="nil"/>
              <w:bottom w:val="single" w:sz="8" w:space="0" w:color="auto"/>
              <w:right w:val="single" w:sz="8" w:space="0" w:color="auto"/>
            </w:tcBorders>
            <w:shd w:val="clear" w:color="auto" w:fill="auto"/>
            <w:vAlign w:val="center"/>
            <w:hideMark/>
          </w:tcPr>
          <w:p w14:paraId="6A6A365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3.027.241</w:t>
            </w:r>
          </w:p>
        </w:tc>
        <w:tc>
          <w:tcPr>
            <w:tcW w:w="736" w:type="pct"/>
            <w:tcBorders>
              <w:top w:val="nil"/>
              <w:left w:val="nil"/>
              <w:bottom w:val="single" w:sz="8" w:space="0" w:color="auto"/>
              <w:right w:val="single" w:sz="8" w:space="0" w:color="auto"/>
            </w:tcBorders>
            <w:shd w:val="clear" w:color="auto" w:fill="auto"/>
            <w:vAlign w:val="center"/>
            <w:hideMark/>
          </w:tcPr>
          <w:p w14:paraId="07B49F0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45.409</w:t>
            </w:r>
          </w:p>
        </w:tc>
        <w:tc>
          <w:tcPr>
            <w:tcW w:w="831" w:type="pct"/>
            <w:tcBorders>
              <w:top w:val="nil"/>
              <w:left w:val="nil"/>
              <w:bottom w:val="single" w:sz="8" w:space="0" w:color="auto"/>
              <w:right w:val="single" w:sz="8" w:space="0" w:color="auto"/>
            </w:tcBorders>
            <w:shd w:val="clear" w:color="auto" w:fill="auto"/>
            <w:vAlign w:val="center"/>
            <w:hideMark/>
          </w:tcPr>
          <w:p w14:paraId="3744773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188.400</w:t>
            </w:r>
          </w:p>
        </w:tc>
      </w:tr>
      <w:tr w:rsidR="007B1EE3" w:rsidRPr="007B1EE3" w14:paraId="5E1B3121"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5BD3C791"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65</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669BFE02"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Polzela</w:t>
            </w:r>
          </w:p>
        </w:tc>
        <w:tc>
          <w:tcPr>
            <w:tcW w:w="693" w:type="pct"/>
            <w:tcBorders>
              <w:top w:val="nil"/>
              <w:left w:val="nil"/>
              <w:bottom w:val="single" w:sz="8" w:space="0" w:color="auto"/>
              <w:right w:val="single" w:sz="8" w:space="0" w:color="auto"/>
            </w:tcBorders>
            <w:shd w:val="clear" w:color="auto" w:fill="auto"/>
            <w:vAlign w:val="center"/>
            <w:hideMark/>
          </w:tcPr>
          <w:p w14:paraId="096C87F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2.606.202</w:t>
            </w:r>
          </w:p>
        </w:tc>
        <w:tc>
          <w:tcPr>
            <w:tcW w:w="754" w:type="pct"/>
            <w:tcBorders>
              <w:top w:val="nil"/>
              <w:left w:val="nil"/>
              <w:bottom w:val="single" w:sz="8" w:space="0" w:color="auto"/>
              <w:right w:val="single" w:sz="8" w:space="0" w:color="auto"/>
            </w:tcBorders>
            <w:shd w:val="clear" w:color="auto" w:fill="auto"/>
            <w:vAlign w:val="center"/>
            <w:hideMark/>
          </w:tcPr>
          <w:p w14:paraId="23A9D904"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4.220.428</w:t>
            </w:r>
          </w:p>
        </w:tc>
        <w:tc>
          <w:tcPr>
            <w:tcW w:w="736" w:type="pct"/>
            <w:tcBorders>
              <w:top w:val="nil"/>
              <w:left w:val="nil"/>
              <w:bottom w:val="single" w:sz="8" w:space="0" w:color="auto"/>
              <w:right w:val="single" w:sz="8" w:space="0" w:color="auto"/>
            </w:tcBorders>
            <w:shd w:val="clear" w:color="auto" w:fill="auto"/>
            <w:vAlign w:val="center"/>
            <w:hideMark/>
          </w:tcPr>
          <w:p w14:paraId="45F73BB4"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63.306</w:t>
            </w:r>
          </w:p>
        </w:tc>
        <w:tc>
          <w:tcPr>
            <w:tcW w:w="831" w:type="pct"/>
            <w:tcBorders>
              <w:top w:val="nil"/>
              <w:left w:val="nil"/>
              <w:bottom w:val="single" w:sz="8" w:space="0" w:color="auto"/>
              <w:right w:val="single" w:sz="8" w:space="0" w:color="auto"/>
            </w:tcBorders>
            <w:shd w:val="clear" w:color="auto" w:fill="auto"/>
            <w:vAlign w:val="center"/>
            <w:hideMark/>
          </w:tcPr>
          <w:p w14:paraId="38BA4CA5"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1.042.480</w:t>
            </w:r>
          </w:p>
        </w:tc>
      </w:tr>
      <w:tr w:rsidR="007B1EE3" w:rsidRPr="007B1EE3" w14:paraId="2903F96E"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54389B00"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66</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1A9F2AF1"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Prebold</w:t>
            </w:r>
          </w:p>
        </w:tc>
        <w:tc>
          <w:tcPr>
            <w:tcW w:w="693" w:type="pct"/>
            <w:tcBorders>
              <w:top w:val="nil"/>
              <w:left w:val="nil"/>
              <w:bottom w:val="single" w:sz="8" w:space="0" w:color="auto"/>
              <w:right w:val="single" w:sz="8" w:space="0" w:color="auto"/>
            </w:tcBorders>
            <w:shd w:val="clear" w:color="auto" w:fill="auto"/>
            <w:vAlign w:val="center"/>
            <w:hideMark/>
          </w:tcPr>
          <w:p w14:paraId="673F0E2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268.021</w:t>
            </w:r>
          </w:p>
        </w:tc>
        <w:tc>
          <w:tcPr>
            <w:tcW w:w="754" w:type="pct"/>
            <w:tcBorders>
              <w:top w:val="nil"/>
              <w:left w:val="nil"/>
              <w:bottom w:val="single" w:sz="8" w:space="0" w:color="auto"/>
              <w:right w:val="single" w:sz="8" w:space="0" w:color="auto"/>
            </w:tcBorders>
            <w:shd w:val="clear" w:color="auto" w:fill="auto"/>
            <w:vAlign w:val="center"/>
            <w:hideMark/>
          </w:tcPr>
          <w:p w14:paraId="790EED9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3.619.302</w:t>
            </w:r>
          </w:p>
        </w:tc>
        <w:tc>
          <w:tcPr>
            <w:tcW w:w="736" w:type="pct"/>
            <w:tcBorders>
              <w:top w:val="nil"/>
              <w:left w:val="nil"/>
              <w:bottom w:val="single" w:sz="8" w:space="0" w:color="auto"/>
              <w:right w:val="single" w:sz="8" w:space="0" w:color="auto"/>
            </w:tcBorders>
            <w:shd w:val="clear" w:color="auto" w:fill="auto"/>
            <w:vAlign w:val="center"/>
            <w:hideMark/>
          </w:tcPr>
          <w:p w14:paraId="4CBEC57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54.290</w:t>
            </w:r>
          </w:p>
        </w:tc>
        <w:tc>
          <w:tcPr>
            <w:tcW w:w="831" w:type="pct"/>
            <w:tcBorders>
              <w:top w:val="nil"/>
              <w:left w:val="nil"/>
              <w:bottom w:val="single" w:sz="8" w:space="0" w:color="auto"/>
              <w:right w:val="single" w:sz="8" w:space="0" w:color="auto"/>
            </w:tcBorders>
            <w:shd w:val="clear" w:color="auto" w:fill="auto"/>
            <w:vAlign w:val="center"/>
            <w:hideMark/>
          </w:tcPr>
          <w:p w14:paraId="4DAAB58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107.208</w:t>
            </w:r>
          </w:p>
        </w:tc>
      </w:tr>
      <w:tr w:rsidR="007B1EE3" w:rsidRPr="007B1EE3" w14:paraId="196DC2BE"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1884B992"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67</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36CFC9E4"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Preddvor</w:t>
            </w:r>
          </w:p>
        </w:tc>
        <w:tc>
          <w:tcPr>
            <w:tcW w:w="693" w:type="pct"/>
            <w:tcBorders>
              <w:top w:val="nil"/>
              <w:left w:val="nil"/>
              <w:bottom w:val="single" w:sz="8" w:space="0" w:color="auto"/>
              <w:right w:val="single" w:sz="8" w:space="0" w:color="auto"/>
            </w:tcBorders>
            <w:shd w:val="clear" w:color="auto" w:fill="auto"/>
            <w:vAlign w:val="center"/>
            <w:hideMark/>
          </w:tcPr>
          <w:p w14:paraId="5C80FDF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2.558.103</w:t>
            </w:r>
          </w:p>
        </w:tc>
        <w:tc>
          <w:tcPr>
            <w:tcW w:w="754" w:type="pct"/>
            <w:tcBorders>
              <w:top w:val="nil"/>
              <w:left w:val="nil"/>
              <w:bottom w:val="single" w:sz="8" w:space="0" w:color="auto"/>
              <w:right w:val="single" w:sz="8" w:space="0" w:color="auto"/>
            </w:tcBorders>
            <w:shd w:val="clear" w:color="auto" w:fill="auto"/>
            <w:vAlign w:val="center"/>
            <w:hideMark/>
          </w:tcPr>
          <w:p w14:paraId="5B9C4AF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2.957.157</w:t>
            </w:r>
          </w:p>
        </w:tc>
        <w:tc>
          <w:tcPr>
            <w:tcW w:w="736" w:type="pct"/>
            <w:tcBorders>
              <w:top w:val="nil"/>
              <w:left w:val="nil"/>
              <w:bottom w:val="single" w:sz="8" w:space="0" w:color="auto"/>
              <w:right w:val="single" w:sz="8" w:space="0" w:color="auto"/>
            </w:tcBorders>
            <w:shd w:val="clear" w:color="auto" w:fill="auto"/>
            <w:vAlign w:val="center"/>
            <w:hideMark/>
          </w:tcPr>
          <w:p w14:paraId="15F4DC32"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44.357</w:t>
            </w:r>
          </w:p>
        </w:tc>
        <w:tc>
          <w:tcPr>
            <w:tcW w:w="831" w:type="pct"/>
            <w:tcBorders>
              <w:top w:val="nil"/>
              <w:left w:val="nil"/>
              <w:bottom w:val="single" w:sz="8" w:space="0" w:color="auto"/>
              <w:right w:val="single" w:sz="8" w:space="0" w:color="auto"/>
            </w:tcBorders>
            <w:shd w:val="clear" w:color="auto" w:fill="auto"/>
            <w:vAlign w:val="center"/>
            <w:hideMark/>
          </w:tcPr>
          <w:p w14:paraId="6DB0244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1.023.241</w:t>
            </w:r>
          </w:p>
        </w:tc>
      </w:tr>
      <w:tr w:rsidR="007B1EE3" w:rsidRPr="007B1EE3" w14:paraId="20346CBA"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22D4B6FC"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68</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557CB1B8"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Prevalje</w:t>
            </w:r>
          </w:p>
        </w:tc>
        <w:tc>
          <w:tcPr>
            <w:tcW w:w="693" w:type="pct"/>
            <w:tcBorders>
              <w:top w:val="nil"/>
              <w:left w:val="nil"/>
              <w:bottom w:val="single" w:sz="8" w:space="0" w:color="auto"/>
              <w:right w:val="single" w:sz="8" w:space="0" w:color="auto"/>
            </w:tcBorders>
            <w:shd w:val="clear" w:color="auto" w:fill="auto"/>
            <w:vAlign w:val="center"/>
            <w:hideMark/>
          </w:tcPr>
          <w:p w14:paraId="2BBAC752"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154.846.000</w:t>
            </w:r>
          </w:p>
        </w:tc>
        <w:tc>
          <w:tcPr>
            <w:tcW w:w="754" w:type="pct"/>
            <w:tcBorders>
              <w:top w:val="nil"/>
              <w:left w:val="nil"/>
              <w:bottom w:val="single" w:sz="8" w:space="0" w:color="auto"/>
              <w:right w:val="single" w:sz="8" w:space="0" w:color="auto"/>
            </w:tcBorders>
            <w:shd w:val="clear" w:color="auto" w:fill="auto"/>
            <w:vAlign w:val="center"/>
            <w:hideMark/>
          </w:tcPr>
          <w:p w14:paraId="377D68B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4.642.703</w:t>
            </w:r>
          </w:p>
        </w:tc>
        <w:tc>
          <w:tcPr>
            <w:tcW w:w="736" w:type="pct"/>
            <w:tcBorders>
              <w:top w:val="nil"/>
              <w:left w:val="nil"/>
              <w:bottom w:val="single" w:sz="8" w:space="0" w:color="auto"/>
              <w:right w:val="single" w:sz="8" w:space="0" w:color="auto"/>
            </w:tcBorders>
            <w:shd w:val="clear" w:color="auto" w:fill="auto"/>
            <w:vAlign w:val="center"/>
            <w:hideMark/>
          </w:tcPr>
          <w:p w14:paraId="6126D26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69.641</w:t>
            </w:r>
          </w:p>
        </w:tc>
        <w:tc>
          <w:tcPr>
            <w:tcW w:w="831" w:type="pct"/>
            <w:tcBorders>
              <w:top w:val="nil"/>
              <w:left w:val="nil"/>
              <w:bottom w:val="single" w:sz="8" w:space="0" w:color="auto"/>
              <w:right w:val="single" w:sz="8" w:space="0" w:color="auto"/>
            </w:tcBorders>
            <w:shd w:val="clear" w:color="auto" w:fill="auto"/>
            <w:vAlign w:val="center"/>
            <w:hideMark/>
          </w:tcPr>
          <w:p w14:paraId="296198E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9.285.406</w:t>
            </w:r>
          </w:p>
        </w:tc>
      </w:tr>
      <w:tr w:rsidR="007B1EE3" w:rsidRPr="007B1EE3" w14:paraId="5CD80663"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163BF0FE"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69</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1498F673"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 xml:space="preserve">Ptuj </w:t>
            </w:r>
          </w:p>
        </w:tc>
        <w:tc>
          <w:tcPr>
            <w:tcW w:w="693" w:type="pct"/>
            <w:tcBorders>
              <w:top w:val="nil"/>
              <w:left w:val="nil"/>
              <w:bottom w:val="single" w:sz="8" w:space="0" w:color="auto"/>
              <w:right w:val="single" w:sz="8" w:space="0" w:color="auto"/>
            </w:tcBorders>
            <w:shd w:val="clear" w:color="auto" w:fill="auto"/>
            <w:vAlign w:val="center"/>
            <w:hideMark/>
          </w:tcPr>
          <w:p w14:paraId="4B3359C4"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173.000</w:t>
            </w:r>
          </w:p>
        </w:tc>
        <w:tc>
          <w:tcPr>
            <w:tcW w:w="754" w:type="pct"/>
            <w:tcBorders>
              <w:top w:val="nil"/>
              <w:left w:val="nil"/>
              <w:bottom w:val="single" w:sz="8" w:space="0" w:color="auto"/>
              <w:right w:val="single" w:sz="8" w:space="0" w:color="auto"/>
            </w:tcBorders>
            <w:shd w:val="clear" w:color="auto" w:fill="auto"/>
            <w:vAlign w:val="center"/>
            <w:hideMark/>
          </w:tcPr>
          <w:p w14:paraId="0C0792B1"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14.204.746</w:t>
            </w:r>
          </w:p>
        </w:tc>
        <w:tc>
          <w:tcPr>
            <w:tcW w:w="736" w:type="pct"/>
            <w:tcBorders>
              <w:top w:val="nil"/>
              <w:left w:val="nil"/>
              <w:bottom w:val="single" w:sz="8" w:space="0" w:color="auto"/>
              <w:right w:val="single" w:sz="8" w:space="0" w:color="auto"/>
            </w:tcBorders>
            <w:shd w:val="clear" w:color="auto" w:fill="auto"/>
            <w:vAlign w:val="center"/>
            <w:hideMark/>
          </w:tcPr>
          <w:p w14:paraId="199345A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213.071</w:t>
            </w:r>
          </w:p>
        </w:tc>
        <w:tc>
          <w:tcPr>
            <w:tcW w:w="831" w:type="pct"/>
            <w:tcBorders>
              <w:top w:val="nil"/>
              <w:left w:val="nil"/>
              <w:bottom w:val="single" w:sz="8" w:space="0" w:color="auto"/>
              <w:right w:val="single" w:sz="8" w:space="0" w:color="auto"/>
            </w:tcBorders>
            <w:shd w:val="clear" w:color="auto" w:fill="auto"/>
            <w:vAlign w:val="center"/>
            <w:hideMark/>
          </w:tcPr>
          <w:p w14:paraId="41E3D7BB"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69.200</w:t>
            </w:r>
          </w:p>
        </w:tc>
      </w:tr>
      <w:tr w:rsidR="007B1EE3" w:rsidRPr="007B1EE3" w14:paraId="2CD4DD02"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6679DB8E"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70</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6BE8BD63"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Puconci</w:t>
            </w:r>
          </w:p>
        </w:tc>
        <w:tc>
          <w:tcPr>
            <w:tcW w:w="693" w:type="pct"/>
            <w:tcBorders>
              <w:top w:val="nil"/>
              <w:left w:val="nil"/>
              <w:bottom w:val="single" w:sz="8" w:space="0" w:color="auto"/>
              <w:right w:val="single" w:sz="8" w:space="0" w:color="auto"/>
            </w:tcBorders>
            <w:shd w:val="clear" w:color="auto" w:fill="auto"/>
            <w:vAlign w:val="center"/>
            <w:hideMark/>
          </w:tcPr>
          <w:p w14:paraId="5AB660E5"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671.791</w:t>
            </w:r>
          </w:p>
        </w:tc>
        <w:tc>
          <w:tcPr>
            <w:tcW w:w="754" w:type="pct"/>
            <w:tcBorders>
              <w:top w:val="nil"/>
              <w:left w:val="nil"/>
              <w:bottom w:val="single" w:sz="8" w:space="0" w:color="auto"/>
              <w:right w:val="single" w:sz="8" w:space="0" w:color="auto"/>
            </w:tcBorders>
            <w:shd w:val="clear" w:color="auto" w:fill="auto"/>
            <w:vAlign w:val="center"/>
            <w:hideMark/>
          </w:tcPr>
          <w:p w14:paraId="21B01A9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5.153.184</w:t>
            </w:r>
          </w:p>
        </w:tc>
        <w:tc>
          <w:tcPr>
            <w:tcW w:w="736" w:type="pct"/>
            <w:tcBorders>
              <w:top w:val="nil"/>
              <w:left w:val="nil"/>
              <w:bottom w:val="single" w:sz="8" w:space="0" w:color="auto"/>
              <w:right w:val="single" w:sz="8" w:space="0" w:color="auto"/>
            </w:tcBorders>
            <w:shd w:val="clear" w:color="auto" w:fill="auto"/>
            <w:vAlign w:val="center"/>
            <w:hideMark/>
          </w:tcPr>
          <w:p w14:paraId="7BF9E8A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77.298</w:t>
            </w:r>
          </w:p>
        </w:tc>
        <w:tc>
          <w:tcPr>
            <w:tcW w:w="831" w:type="pct"/>
            <w:tcBorders>
              <w:top w:val="nil"/>
              <w:left w:val="nil"/>
              <w:bottom w:val="single" w:sz="8" w:space="0" w:color="auto"/>
              <w:right w:val="single" w:sz="8" w:space="0" w:color="auto"/>
            </w:tcBorders>
            <w:shd w:val="clear" w:color="auto" w:fill="auto"/>
            <w:vAlign w:val="center"/>
            <w:hideMark/>
          </w:tcPr>
          <w:p w14:paraId="3D60276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268.716</w:t>
            </w:r>
          </w:p>
        </w:tc>
      </w:tr>
      <w:tr w:rsidR="007B1EE3" w:rsidRPr="007B1EE3" w14:paraId="38793EB0"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7D2F64D9"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71</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1E3CD1D8"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Rače-Fram</w:t>
            </w:r>
          </w:p>
        </w:tc>
        <w:tc>
          <w:tcPr>
            <w:tcW w:w="693" w:type="pct"/>
            <w:tcBorders>
              <w:top w:val="nil"/>
              <w:left w:val="nil"/>
              <w:bottom w:val="single" w:sz="8" w:space="0" w:color="auto"/>
              <w:right w:val="single" w:sz="8" w:space="0" w:color="auto"/>
            </w:tcBorders>
            <w:shd w:val="clear" w:color="auto" w:fill="auto"/>
            <w:vAlign w:val="center"/>
            <w:hideMark/>
          </w:tcPr>
          <w:p w14:paraId="1E4B0C6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50.000</w:t>
            </w:r>
          </w:p>
        </w:tc>
        <w:tc>
          <w:tcPr>
            <w:tcW w:w="754" w:type="pct"/>
            <w:tcBorders>
              <w:top w:val="nil"/>
              <w:left w:val="nil"/>
              <w:bottom w:val="single" w:sz="8" w:space="0" w:color="auto"/>
              <w:right w:val="single" w:sz="8" w:space="0" w:color="auto"/>
            </w:tcBorders>
            <w:shd w:val="clear" w:color="auto" w:fill="auto"/>
            <w:vAlign w:val="center"/>
            <w:hideMark/>
          </w:tcPr>
          <w:p w14:paraId="4028C44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5.434.782</w:t>
            </w:r>
          </w:p>
        </w:tc>
        <w:tc>
          <w:tcPr>
            <w:tcW w:w="736" w:type="pct"/>
            <w:tcBorders>
              <w:top w:val="nil"/>
              <w:left w:val="nil"/>
              <w:bottom w:val="single" w:sz="8" w:space="0" w:color="auto"/>
              <w:right w:val="single" w:sz="8" w:space="0" w:color="auto"/>
            </w:tcBorders>
            <w:shd w:val="clear" w:color="auto" w:fill="auto"/>
            <w:vAlign w:val="center"/>
            <w:hideMark/>
          </w:tcPr>
          <w:p w14:paraId="76FFD73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81.522</w:t>
            </w:r>
          </w:p>
        </w:tc>
        <w:tc>
          <w:tcPr>
            <w:tcW w:w="831" w:type="pct"/>
            <w:tcBorders>
              <w:top w:val="nil"/>
              <w:left w:val="nil"/>
              <w:bottom w:val="single" w:sz="8" w:space="0" w:color="auto"/>
              <w:right w:val="single" w:sz="8" w:space="0" w:color="auto"/>
            </w:tcBorders>
            <w:shd w:val="clear" w:color="auto" w:fill="auto"/>
            <w:vAlign w:val="center"/>
            <w:hideMark/>
          </w:tcPr>
          <w:p w14:paraId="4FEFAAD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20.000</w:t>
            </w:r>
          </w:p>
        </w:tc>
      </w:tr>
      <w:tr w:rsidR="007B1EE3" w:rsidRPr="007B1EE3" w14:paraId="2BA31954"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1E66BE35"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72</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669BA9AE"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Radeče</w:t>
            </w:r>
          </w:p>
        </w:tc>
        <w:tc>
          <w:tcPr>
            <w:tcW w:w="693" w:type="pct"/>
            <w:tcBorders>
              <w:top w:val="nil"/>
              <w:left w:val="nil"/>
              <w:bottom w:val="single" w:sz="8" w:space="0" w:color="auto"/>
              <w:right w:val="single" w:sz="8" w:space="0" w:color="auto"/>
            </w:tcBorders>
            <w:shd w:val="clear" w:color="auto" w:fill="auto"/>
            <w:vAlign w:val="center"/>
            <w:hideMark/>
          </w:tcPr>
          <w:p w14:paraId="7CC95B6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1.354.000</w:t>
            </w:r>
          </w:p>
        </w:tc>
        <w:tc>
          <w:tcPr>
            <w:tcW w:w="754" w:type="pct"/>
            <w:tcBorders>
              <w:top w:val="nil"/>
              <w:left w:val="nil"/>
              <w:bottom w:val="single" w:sz="8" w:space="0" w:color="auto"/>
              <w:right w:val="single" w:sz="8" w:space="0" w:color="auto"/>
            </w:tcBorders>
            <w:shd w:val="clear" w:color="auto" w:fill="auto"/>
            <w:vAlign w:val="center"/>
            <w:hideMark/>
          </w:tcPr>
          <w:p w14:paraId="53C4DE3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3.119.573</w:t>
            </w:r>
          </w:p>
        </w:tc>
        <w:tc>
          <w:tcPr>
            <w:tcW w:w="736" w:type="pct"/>
            <w:tcBorders>
              <w:top w:val="nil"/>
              <w:left w:val="nil"/>
              <w:bottom w:val="single" w:sz="8" w:space="0" w:color="auto"/>
              <w:right w:val="single" w:sz="8" w:space="0" w:color="auto"/>
            </w:tcBorders>
            <w:shd w:val="clear" w:color="auto" w:fill="auto"/>
            <w:vAlign w:val="center"/>
            <w:hideMark/>
          </w:tcPr>
          <w:p w14:paraId="428E467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46.794</w:t>
            </w:r>
          </w:p>
        </w:tc>
        <w:tc>
          <w:tcPr>
            <w:tcW w:w="831" w:type="pct"/>
            <w:tcBorders>
              <w:top w:val="nil"/>
              <w:left w:val="nil"/>
              <w:bottom w:val="single" w:sz="8" w:space="0" w:color="auto"/>
              <w:right w:val="single" w:sz="8" w:space="0" w:color="auto"/>
            </w:tcBorders>
            <w:shd w:val="clear" w:color="auto" w:fill="auto"/>
            <w:vAlign w:val="center"/>
            <w:hideMark/>
          </w:tcPr>
          <w:p w14:paraId="67330712"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541.600</w:t>
            </w:r>
          </w:p>
        </w:tc>
      </w:tr>
      <w:tr w:rsidR="007B1EE3" w:rsidRPr="007B1EE3" w14:paraId="1B9F975E"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2B0F728D"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73</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0AAA4632"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Radlje ob Dravi</w:t>
            </w:r>
          </w:p>
        </w:tc>
        <w:tc>
          <w:tcPr>
            <w:tcW w:w="693" w:type="pct"/>
            <w:tcBorders>
              <w:top w:val="nil"/>
              <w:left w:val="nil"/>
              <w:bottom w:val="single" w:sz="8" w:space="0" w:color="auto"/>
              <w:right w:val="single" w:sz="8" w:space="0" w:color="auto"/>
            </w:tcBorders>
            <w:shd w:val="clear" w:color="auto" w:fill="auto"/>
            <w:vAlign w:val="center"/>
            <w:hideMark/>
          </w:tcPr>
          <w:p w14:paraId="41539DC4"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7.362.712</w:t>
            </w:r>
          </w:p>
        </w:tc>
        <w:tc>
          <w:tcPr>
            <w:tcW w:w="754" w:type="pct"/>
            <w:tcBorders>
              <w:top w:val="nil"/>
              <w:left w:val="nil"/>
              <w:bottom w:val="single" w:sz="8" w:space="0" w:color="auto"/>
              <w:right w:val="single" w:sz="8" w:space="0" w:color="auto"/>
            </w:tcBorders>
            <w:shd w:val="clear" w:color="auto" w:fill="auto"/>
            <w:vAlign w:val="center"/>
            <w:hideMark/>
          </w:tcPr>
          <w:p w14:paraId="3FD84B7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4.775.778</w:t>
            </w:r>
          </w:p>
        </w:tc>
        <w:tc>
          <w:tcPr>
            <w:tcW w:w="736" w:type="pct"/>
            <w:tcBorders>
              <w:top w:val="nil"/>
              <w:left w:val="nil"/>
              <w:bottom w:val="single" w:sz="8" w:space="0" w:color="auto"/>
              <w:right w:val="single" w:sz="8" w:space="0" w:color="auto"/>
            </w:tcBorders>
            <w:shd w:val="clear" w:color="auto" w:fill="auto"/>
            <w:vAlign w:val="center"/>
            <w:hideMark/>
          </w:tcPr>
          <w:p w14:paraId="67D4A15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71.637</w:t>
            </w:r>
          </w:p>
        </w:tc>
        <w:tc>
          <w:tcPr>
            <w:tcW w:w="831" w:type="pct"/>
            <w:tcBorders>
              <w:top w:val="nil"/>
              <w:left w:val="nil"/>
              <w:bottom w:val="single" w:sz="8" w:space="0" w:color="auto"/>
              <w:right w:val="single" w:sz="8" w:space="0" w:color="auto"/>
            </w:tcBorders>
            <w:shd w:val="clear" w:color="auto" w:fill="auto"/>
            <w:vAlign w:val="center"/>
            <w:hideMark/>
          </w:tcPr>
          <w:p w14:paraId="633FA4BB"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2.945.084</w:t>
            </w:r>
          </w:p>
        </w:tc>
      </w:tr>
      <w:tr w:rsidR="007B1EE3" w:rsidRPr="007B1EE3" w14:paraId="31D4A120"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547EA72C"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74</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19E01B67"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Radovljica</w:t>
            </w:r>
          </w:p>
        </w:tc>
        <w:tc>
          <w:tcPr>
            <w:tcW w:w="693" w:type="pct"/>
            <w:tcBorders>
              <w:top w:val="nil"/>
              <w:left w:val="nil"/>
              <w:bottom w:val="single" w:sz="8" w:space="0" w:color="auto"/>
              <w:right w:val="single" w:sz="8" w:space="0" w:color="auto"/>
            </w:tcBorders>
            <w:shd w:val="clear" w:color="auto" w:fill="auto"/>
            <w:vAlign w:val="center"/>
            <w:hideMark/>
          </w:tcPr>
          <w:p w14:paraId="4587FEC8"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10.991.602</w:t>
            </w:r>
          </w:p>
        </w:tc>
        <w:tc>
          <w:tcPr>
            <w:tcW w:w="754" w:type="pct"/>
            <w:tcBorders>
              <w:top w:val="nil"/>
              <w:left w:val="nil"/>
              <w:bottom w:val="single" w:sz="8" w:space="0" w:color="auto"/>
              <w:right w:val="single" w:sz="8" w:space="0" w:color="auto"/>
            </w:tcBorders>
            <w:shd w:val="clear" w:color="auto" w:fill="auto"/>
            <w:vAlign w:val="center"/>
            <w:hideMark/>
          </w:tcPr>
          <w:p w14:paraId="0D46199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12.330.087</w:t>
            </w:r>
          </w:p>
        </w:tc>
        <w:tc>
          <w:tcPr>
            <w:tcW w:w="736" w:type="pct"/>
            <w:tcBorders>
              <w:top w:val="nil"/>
              <w:left w:val="nil"/>
              <w:bottom w:val="single" w:sz="8" w:space="0" w:color="auto"/>
              <w:right w:val="single" w:sz="8" w:space="0" w:color="auto"/>
            </w:tcBorders>
            <w:shd w:val="clear" w:color="auto" w:fill="auto"/>
            <w:vAlign w:val="center"/>
            <w:hideMark/>
          </w:tcPr>
          <w:p w14:paraId="5551AFD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184.951</w:t>
            </w:r>
          </w:p>
        </w:tc>
        <w:tc>
          <w:tcPr>
            <w:tcW w:w="831" w:type="pct"/>
            <w:tcBorders>
              <w:top w:val="nil"/>
              <w:left w:val="nil"/>
              <w:bottom w:val="single" w:sz="8" w:space="0" w:color="auto"/>
              <w:right w:val="single" w:sz="8" w:space="0" w:color="auto"/>
            </w:tcBorders>
            <w:shd w:val="clear" w:color="auto" w:fill="auto"/>
            <w:vAlign w:val="center"/>
            <w:hideMark/>
          </w:tcPr>
          <w:p w14:paraId="39D4BFF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4.396.640</w:t>
            </w:r>
          </w:p>
        </w:tc>
      </w:tr>
      <w:tr w:rsidR="007B1EE3" w:rsidRPr="007B1EE3" w14:paraId="780E1B04"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453605EB"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75</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448DD22D"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Ravne na Koroškem</w:t>
            </w:r>
          </w:p>
        </w:tc>
        <w:tc>
          <w:tcPr>
            <w:tcW w:w="693" w:type="pct"/>
            <w:tcBorders>
              <w:top w:val="nil"/>
              <w:left w:val="nil"/>
              <w:bottom w:val="single" w:sz="8" w:space="0" w:color="auto"/>
              <w:right w:val="single" w:sz="8" w:space="0" w:color="auto"/>
            </w:tcBorders>
            <w:shd w:val="clear" w:color="auto" w:fill="auto"/>
            <w:vAlign w:val="center"/>
            <w:hideMark/>
          </w:tcPr>
          <w:p w14:paraId="0FC4DEF8"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48.952.706</w:t>
            </w:r>
          </w:p>
        </w:tc>
        <w:tc>
          <w:tcPr>
            <w:tcW w:w="754" w:type="pct"/>
            <w:tcBorders>
              <w:top w:val="nil"/>
              <w:left w:val="nil"/>
              <w:bottom w:val="single" w:sz="8" w:space="0" w:color="auto"/>
              <w:right w:val="single" w:sz="8" w:space="0" w:color="auto"/>
            </w:tcBorders>
            <w:shd w:val="clear" w:color="auto" w:fill="auto"/>
            <w:vAlign w:val="center"/>
            <w:hideMark/>
          </w:tcPr>
          <w:p w14:paraId="0EAA82A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7.304.481</w:t>
            </w:r>
          </w:p>
        </w:tc>
        <w:tc>
          <w:tcPr>
            <w:tcW w:w="736" w:type="pct"/>
            <w:tcBorders>
              <w:top w:val="nil"/>
              <w:left w:val="nil"/>
              <w:bottom w:val="single" w:sz="8" w:space="0" w:color="auto"/>
              <w:right w:val="single" w:sz="8" w:space="0" w:color="auto"/>
            </w:tcBorders>
            <w:shd w:val="clear" w:color="auto" w:fill="auto"/>
            <w:vAlign w:val="center"/>
            <w:hideMark/>
          </w:tcPr>
          <w:p w14:paraId="3E63CB4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109.567</w:t>
            </w:r>
          </w:p>
        </w:tc>
        <w:tc>
          <w:tcPr>
            <w:tcW w:w="831" w:type="pct"/>
            <w:tcBorders>
              <w:top w:val="nil"/>
              <w:left w:val="nil"/>
              <w:bottom w:val="single" w:sz="8" w:space="0" w:color="auto"/>
              <w:right w:val="single" w:sz="8" w:space="0" w:color="auto"/>
            </w:tcBorders>
            <w:shd w:val="clear" w:color="auto" w:fill="auto"/>
            <w:vAlign w:val="center"/>
            <w:hideMark/>
          </w:tcPr>
          <w:p w14:paraId="1579ADD2"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14.608.962</w:t>
            </w:r>
          </w:p>
        </w:tc>
      </w:tr>
      <w:tr w:rsidR="007B1EE3" w:rsidRPr="007B1EE3" w14:paraId="2A24EE8E"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502F5E77"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76</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4447D85E"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Razkrižje</w:t>
            </w:r>
          </w:p>
        </w:tc>
        <w:tc>
          <w:tcPr>
            <w:tcW w:w="693" w:type="pct"/>
            <w:tcBorders>
              <w:top w:val="nil"/>
              <w:left w:val="nil"/>
              <w:bottom w:val="single" w:sz="8" w:space="0" w:color="auto"/>
              <w:right w:val="single" w:sz="8" w:space="0" w:color="auto"/>
            </w:tcBorders>
            <w:shd w:val="clear" w:color="auto" w:fill="auto"/>
            <w:vAlign w:val="center"/>
            <w:hideMark/>
          </w:tcPr>
          <w:p w14:paraId="13445F8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69.675</w:t>
            </w:r>
          </w:p>
        </w:tc>
        <w:tc>
          <w:tcPr>
            <w:tcW w:w="754" w:type="pct"/>
            <w:tcBorders>
              <w:top w:val="nil"/>
              <w:left w:val="nil"/>
              <w:bottom w:val="single" w:sz="8" w:space="0" w:color="auto"/>
              <w:right w:val="single" w:sz="8" w:space="0" w:color="auto"/>
            </w:tcBorders>
            <w:shd w:val="clear" w:color="auto" w:fill="auto"/>
            <w:vAlign w:val="center"/>
            <w:hideMark/>
          </w:tcPr>
          <w:p w14:paraId="41115532"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911.280</w:t>
            </w:r>
          </w:p>
        </w:tc>
        <w:tc>
          <w:tcPr>
            <w:tcW w:w="736" w:type="pct"/>
            <w:tcBorders>
              <w:top w:val="nil"/>
              <w:left w:val="nil"/>
              <w:bottom w:val="single" w:sz="8" w:space="0" w:color="auto"/>
              <w:right w:val="single" w:sz="8" w:space="0" w:color="auto"/>
            </w:tcBorders>
            <w:shd w:val="clear" w:color="auto" w:fill="auto"/>
            <w:vAlign w:val="center"/>
            <w:hideMark/>
          </w:tcPr>
          <w:p w14:paraId="50FE3DD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13.669</w:t>
            </w:r>
          </w:p>
        </w:tc>
        <w:tc>
          <w:tcPr>
            <w:tcW w:w="831" w:type="pct"/>
            <w:tcBorders>
              <w:top w:val="nil"/>
              <w:left w:val="nil"/>
              <w:bottom w:val="single" w:sz="8" w:space="0" w:color="auto"/>
              <w:right w:val="single" w:sz="8" w:space="0" w:color="auto"/>
            </w:tcBorders>
            <w:shd w:val="clear" w:color="auto" w:fill="auto"/>
            <w:vAlign w:val="center"/>
            <w:hideMark/>
          </w:tcPr>
          <w:p w14:paraId="449884A1"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27.870</w:t>
            </w:r>
          </w:p>
        </w:tc>
      </w:tr>
      <w:tr w:rsidR="007B1EE3" w:rsidRPr="007B1EE3" w14:paraId="25456729" w14:textId="77777777" w:rsidTr="007B1EE3">
        <w:trPr>
          <w:trHeight w:val="315"/>
        </w:trPr>
        <w:tc>
          <w:tcPr>
            <w:tcW w:w="479" w:type="pct"/>
            <w:tcBorders>
              <w:top w:val="nil"/>
              <w:left w:val="single" w:sz="8" w:space="0" w:color="auto"/>
              <w:bottom w:val="single" w:sz="4" w:space="0" w:color="auto"/>
              <w:right w:val="single" w:sz="8" w:space="0" w:color="auto"/>
            </w:tcBorders>
            <w:shd w:val="clear" w:color="auto" w:fill="auto"/>
            <w:noWrap/>
            <w:vAlign w:val="center"/>
            <w:hideMark/>
          </w:tcPr>
          <w:p w14:paraId="65E07DCC"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77</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4" w:space="0" w:color="auto"/>
              <w:right w:val="single" w:sz="8" w:space="0" w:color="auto"/>
            </w:tcBorders>
            <w:shd w:val="clear" w:color="auto" w:fill="auto"/>
            <w:noWrap/>
            <w:vAlign w:val="center"/>
            <w:hideMark/>
          </w:tcPr>
          <w:p w14:paraId="7046EE7F"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Rečica ob Savinji</w:t>
            </w:r>
          </w:p>
        </w:tc>
        <w:tc>
          <w:tcPr>
            <w:tcW w:w="693" w:type="pct"/>
            <w:tcBorders>
              <w:top w:val="nil"/>
              <w:left w:val="nil"/>
              <w:bottom w:val="single" w:sz="4" w:space="0" w:color="auto"/>
              <w:right w:val="single" w:sz="8" w:space="0" w:color="auto"/>
            </w:tcBorders>
            <w:shd w:val="clear" w:color="auto" w:fill="auto"/>
            <w:vAlign w:val="center"/>
            <w:hideMark/>
          </w:tcPr>
          <w:p w14:paraId="6C3873D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9.860.000</w:t>
            </w:r>
          </w:p>
        </w:tc>
        <w:tc>
          <w:tcPr>
            <w:tcW w:w="754" w:type="pct"/>
            <w:tcBorders>
              <w:top w:val="nil"/>
              <w:left w:val="nil"/>
              <w:bottom w:val="single" w:sz="4" w:space="0" w:color="auto"/>
              <w:right w:val="single" w:sz="8" w:space="0" w:color="auto"/>
            </w:tcBorders>
            <w:shd w:val="clear" w:color="auto" w:fill="auto"/>
            <w:vAlign w:val="center"/>
            <w:hideMark/>
          </w:tcPr>
          <w:p w14:paraId="4CC13375"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1.755.864</w:t>
            </w:r>
          </w:p>
        </w:tc>
        <w:tc>
          <w:tcPr>
            <w:tcW w:w="736" w:type="pct"/>
            <w:tcBorders>
              <w:top w:val="nil"/>
              <w:left w:val="nil"/>
              <w:bottom w:val="single" w:sz="4" w:space="0" w:color="auto"/>
              <w:right w:val="single" w:sz="8" w:space="0" w:color="auto"/>
            </w:tcBorders>
            <w:shd w:val="clear" w:color="auto" w:fill="auto"/>
            <w:vAlign w:val="center"/>
            <w:hideMark/>
          </w:tcPr>
          <w:p w14:paraId="2ADFF17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26.338</w:t>
            </w:r>
          </w:p>
        </w:tc>
        <w:tc>
          <w:tcPr>
            <w:tcW w:w="831" w:type="pct"/>
            <w:tcBorders>
              <w:top w:val="nil"/>
              <w:left w:val="nil"/>
              <w:bottom w:val="single" w:sz="4" w:space="0" w:color="auto"/>
              <w:right w:val="single" w:sz="8" w:space="0" w:color="auto"/>
            </w:tcBorders>
            <w:shd w:val="clear" w:color="auto" w:fill="auto"/>
            <w:vAlign w:val="center"/>
            <w:hideMark/>
          </w:tcPr>
          <w:p w14:paraId="6C3E18A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3.511.728</w:t>
            </w:r>
          </w:p>
        </w:tc>
      </w:tr>
      <w:tr w:rsidR="007B1EE3" w:rsidRPr="007B1EE3" w14:paraId="4C968825" w14:textId="77777777" w:rsidTr="007B1EE3">
        <w:trPr>
          <w:trHeight w:val="315"/>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3604A"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78</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1F344"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Ribnica na Pohorju</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3E3F42"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109.591</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0DB2B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1.099.086</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8E44B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16.486</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EDF9D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43.836</w:t>
            </w:r>
          </w:p>
        </w:tc>
      </w:tr>
      <w:tr w:rsidR="007B1EE3" w:rsidRPr="007B1EE3" w14:paraId="01E8BC08" w14:textId="77777777" w:rsidTr="007B1EE3">
        <w:trPr>
          <w:trHeight w:val="315"/>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1C184" w14:textId="77777777" w:rsidR="007B1EE3" w:rsidRPr="007B1EE3" w:rsidRDefault="007B1EE3" w:rsidP="007B1EE3">
            <w:pPr>
              <w:jc w:val="center"/>
              <w:rPr>
                <w:color w:val="000000"/>
                <w:sz w:val="14"/>
                <w:szCs w:val="14"/>
              </w:rPr>
            </w:pPr>
            <w:r w:rsidRPr="007B1EE3">
              <w:rPr>
                <w:rFonts w:eastAsia="Arial"/>
                <w:color w:val="000000"/>
                <w:sz w:val="14"/>
                <w:szCs w:val="14"/>
              </w:rPr>
              <w:lastRenderedPageBreak/>
              <w:t xml:space="preserve">      </w:t>
            </w:r>
            <w:r w:rsidRPr="007B1EE3">
              <w:rPr>
                <w:rFonts w:ascii="Arial" w:eastAsia="Arial" w:hAnsi="Arial" w:cs="Arial"/>
                <w:color w:val="000000"/>
                <w:sz w:val="18"/>
                <w:szCs w:val="18"/>
              </w:rPr>
              <w:t>79</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9C921"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Selnica ob Dravi</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5F192"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309.112</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D14E2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3.162.349</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B0C98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47.435</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30D85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123.644</w:t>
            </w:r>
          </w:p>
        </w:tc>
      </w:tr>
      <w:tr w:rsidR="007B1EE3" w:rsidRPr="007B1EE3" w14:paraId="5FA89FF1" w14:textId="77777777" w:rsidTr="007B1EE3">
        <w:trPr>
          <w:trHeight w:val="315"/>
        </w:trPr>
        <w:tc>
          <w:tcPr>
            <w:tcW w:w="479"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8823AE3"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80</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single" w:sz="4" w:space="0" w:color="auto"/>
              <w:left w:val="nil"/>
              <w:bottom w:val="single" w:sz="8" w:space="0" w:color="auto"/>
              <w:right w:val="single" w:sz="8" w:space="0" w:color="auto"/>
            </w:tcBorders>
            <w:shd w:val="clear" w:color="auto" w:fill="auto"/>
            <w:noWrap/>
            <w:vAlign w:val="center"/>
            <w:hideMark/>
          </w:tcPr>
          <w:p w14:paraId="1719EC9A"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Sevnica</w:t>
            </w:r>
          </w:p>
        </w:tc>
        <w:tc>
          <w:tcPr>
            <w:tcW w:w="693" w:type="pct"/>
            <w:tcBorders>
              <w:top w:val="single" w:sz="4" w:space="0" w:color="auto"/>
              <w:left w:val="nil"/>
              <w:bottom w:val="single" w:sz="8" w:space="0" w:color="auto"/>
              <w:right w:val="single" w:sz="8" w:space="0" w:color="auto"/>
            </w:tcBorders>
            <w:shd w:val="clear" w:color="auto" w:fill="auto"/>
            <w:vAlign w:val="center"/>
            <w:hideMark/>
          </w:tcPr>
          <w:p w14:paraId="58967F6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127.465</w:t>
            </w:r>
          </w:p>
        </w:tc>
        <w:tc>
          <w:tcPr>
            <w:tcW w:w="754" w:type="pct"/>
            <w:tcBorders>
              <w:top w:val="single" w:sz="4" w:space="0" w:color="auto"/>
              <w:left w:val="nil"/>
              <w:bottom w:val="single" w:sz="8" w:space="0" w:color="auto"/>
              <w:right w:val="single" w:sz="8" w:space="0" w:color="auto"/>
            </w:tcBorders>
            <w:shd w:val="clear" w:color="auto" w:fill="auto"/>
            <w:vAlign w:val="center"/>
            <w:hideMark/>
          </w:tcPr>
          <w:p w14:paraId="20A15EE4"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14.508.451</w:t>
            </w:r>
          </w:p>
        </w:tc>
        <w:tc>
          <w:tcPr>
            <w:tcW w:w="736" w:type="pct"/>
            <w:tcBorders>
              <w:top w:val="single" w:sz="4" w:space="0" w:color="auto"/>
              <w:left w:val="nil"/>
              <w:bottom w:val="single" w:sz="8" w:space="0" w:color="auto"/>
              <w:right w:val="single" w:sz="8" w:space="0" w:color="auto"/>
            </w:tcBorders>
            <w:shd w:val="clear" w:color="auto" w:fill="auto"/>
            <w:vAlign w:val="center"/>
            <w:hideMark/>
          </w:tcPr>
          <w:p w14:paraId="69C2229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217.627</w:t>
            </w:r>
          </w:p>
        </w:tc>
        <w:tc>
          <w:tcPr>
            <w:tcW w:w="831" w:type="pct"/>
            <w:tcBorders>
              <w:top w:val="single" w:sz="4" w:space="0" w:color="auto"/>
              <w:left w:val="nil"/>
              <w:bottom w:val="single" w:sz="8" w:space="0" w:color="auto"/>
              <w:right w:val="single" w:sz="8" w:space="0" w:color="auto"/>
            </w:tcBorders>
            <w:shd w:val="clear" w:color="auto" w:fill="auto"/>
            <w:vAlign w:val="center"/>
            <w:hideMark/>
          </w:tcPr>
          <w:p w14:paraId="57B541C2"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50.986</w:t>
            </w:r>
          </w:p>
        </w:tc>
      </w:tr>
      <w:tr w:rsidR="007B1EE3" w:rsidRPr="007B1EE3" w14:paraId="69BA0F4E"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630CD30A"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81</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7E091573"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Slovenj Gradec</w:t>
            </w:r>
          </w:p>
        </w:tc>
        <w:tc>
          <w:tcPr>
            <w:tcW w:w="693" w:type="pct"/>
            <w:tcBorders>
              <w:top w:val="nil"/>
              <w:left w:val="nil"/>
              <w:bottom w:val="single" w:sz="8" w:space="0" w:color="auto"/>
              <w:right w:val="single" w:sz="8" w:space="0" w:color="auto"/>
            </w:tcBorders>
            <w:shd w:val="clear" w:color="auto" w:fill="auto"/>
            <w:vAlign w:val="center"/>
            <w:hideMark/>
          </w:tcPr>
          <w:p w14:paraId="3D88CF6B"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53.530.425</w:t>
            </w:r>
          </w:p>
        </w:tc>
        <w:tc>
          <w:tcPr>
            <w:tcW w:w="754" w:type="pct"/>
            <w:tcBorders>
              <w:top w:val="nil"/>
              <w:left w:val="nil"/>
              <w:bottom w:val="single" w:sz="8" w:space="0" w:color="auto"/>
              <w:right w:val="single" w:sz="8" w:space="0" w:color="auto"/>
            </w:tcBorders>
            <w:shd w:val="clear" w:color="auto" w:fill="auto"/>
            <w:vAlign w:val="center"/>
            <w:hideMark/>
          </w:tcPr>
          <w:p w14:paraId="448A126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12.073.415</w:t>
            </w:r>
          </w:p>
        </w:tc>
        <w:tc>
          <w:tcPr>
            <w:tcW w:w="736" w:type="pct"/>
            <w:tcBorders>
              <w:top w:val="nil"/>
              <w:left w:val="nil"/>
              <w:bottom w:val="single" w:sz="8" w:space="0" w:color="auto"/>
              <w:right w:val="single" w:sz="8" w:space="0" w:color="auto"/>
            </w:tcBorders>
            <w:shd w:val="clear" w:color="auto" w:fill="auto"/>
            <w:vAlign w:val="center"/>
            <w:hideMark/>
          </w:tcPr>
          <w:p w14:paraId="7FF13E7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181.101</w:t>
            </w:r>
          </w:p>
        </w:tc>
        <w:tc>
          <w:tcPr>
            <w:tcW w:w="831" w:type="pct"/>
            <w:tcBorders>
              <w:top w:val="nil"/>
              <w:left w:val="nil"/>
              <w:bottom w:val="single" w:sz="8" w:space="0" w:color="auto"/>
              <w:right w:val="single" w:sz="8" w:space="0" w:color="auto"/>
            </w:tcBorders>
            <w:shd w:val="clear" w:color="auto" w:fill="auto"/>
            <w:vAlign w:val="center"/>
            <w:hideMark/>
          </w:tcPr>
          <w:p w14:paraId="64F6C395"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21.412.170</w:t>
            </w:r>
          </w:p>
        </w:tc>
      </w:tr>
      <w:tr w:rsidR="007B1EE3" w:rsidRPr="007B1EE3" w14:paraId="182E5524"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21EA1DEC"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82</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2D8AA081"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Slovenska Bistrica</w:t>
            </w:r>
          </w:p>
        </w:tc>
        <w:tc>
          <w:tcPr>
            <w:tcW w:w="693" w:type="pct"/>
            <w:tcBorders>
              <w:top w:val="nil"/>
              <w:left w:val="nil"/>
              <w:bottom w:val="single" w:sz="8" w:space="0" w:color="auto"/>
              <w:right w:val="single" w:sz="8" w:space="0" w:color="auto"/>
            </w:tcBorders>
            <w:shd w:val="clear" w:color="auto" w:fill="auto"/>
            <w:vAlign w:val="center"/>
            <w:hideMark/>
          </w:tcPr>
          <w:p w14:paraId="3A3C506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102.000</w:t>
            </w:r>
          </w:p>
        </w:tc>
        <w:tc>
          <w:tcPr>
            <w:tcW w:w="754" w:type="pct"/>
            <w:tcBorders>
              <w:top w:val="nil"/>
              <w:left w:val="nil"/>
              <w:bottom w:val="single" w:sz="8" w:space="0" w:color="auto"/>
              <w:right w:val="single" w:sz="8" w:space="0" w:color="auto"/>
            </w:tcBorders>
            <w:shd w:val="clear" w:color="auto" w:fill="auto"/>
            <w:vAlign w:val="center"/>
            <w:hideMark/>
          </w:tcPr>
          <w:p w14:paraId="36E63E1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19.077.890</w:t>
            </w:r>
          </w:p>
        </w:tc>
        <w:tc>
          <w:tcPr>
            <w:tcW w:w="736" w:type="pct"/>
            <w:tcBorders>
              <w:top w:val="nil"/>
              <w:left w:val="nil"/>
              <w:bottom w:val="single" w:sz="8" w:space="0" w:color="auto"/>
              <w:right w:val="single" w:sz="8" w:space="0" w:color="auto"/>
            </w:tcBorders>
            <w:shd w:val="clear" w:color="auto" w:fill="auto"/>
            <w:vAlign w:val="center"/>
            <w:hideMark/>
          </w:tcPr>
          <w:p w14:paraId="39E8BFB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286.168</w:t>
            </w:r>
          </w:p>
        </w:tc>
        <w:tc>
          <w:tcPr>
            <w:tcW w:w="831" w:type="pct"/>
            <w:tcBorders>
              <w:top w:val="nil"/>
              <w:left w:val="nil"/>
              <w:bottom w:val="single" w:sz="8" w:space="0" w:color="auto"/>
              <w:right w:val="single" w:sz="8" w:space="0" w:color="auto"/>
            </w:tcBorders>
            <w:shd w:val="clear" w:color="auto" w:fill="auto"/>
            <w:vAlign w:val="center"/>
            <w:hideMark/>
          </w:tcPr>
          <w:p w14:paraId="310E99C8"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40.800</w:t>
            </w:r>
          </w:p>
        </w:tc>
      </w:tr>
      <w:tr w:rsidR="007B1EE3" w:rsidRPr="007B1EE3" w14:paraId="682E5DA9"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4485047E"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83</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3E0A3B60"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Slovenske konjice</w:t>
            </w:r>
          </w:p>
        </w:tc>
        <w:tc>
          <w:tcPr>
            <w:tcW w:w="693" w:type="pct"/>
            <w:tcBorders>
              <w:top w:val="nil"/>
              <w:left w:val="nil"/>
              <w:bottom w:val="single" w:sz="8" w:space="0" w:color="auto"/>
              <w:right w:val="single" w:sz="8" w:space="0" w:color="auto"/>
            </w:tcBorders>
            <w:shd w:val="clear" w:color="auto" w:fill="auto"/>
            <w:vAlign w:val="center"/>
            <w:hideMark/>
          </w:tcPr>
          <w:p w14:paraId="2994B768"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780.000</w:t>
            </w:r>
          </w:p>
        </w:tc>
        <w:tc>
          <w:tcPr>
            <w:tcW w:w="754" w:type="pct"/>
            <w:tcBorders>
              <w:top w:val="nil"/>
              <w:left w:val="nil"/>
              <w:bottom w:val="single" w:sz="8" w:space="0" w:color="auto"/>
              <w:right w:val="single" w:sz="8" w:space="0" w:color="auto"/>
            </w:tcBorders>
            <w:shd w:val="clear" w:color="auto" w:fill="auto"/>
            <w:vAlign w:val="center"/>
            <w:hideMark/>
          </w:tcPr>
          <w:p w14:paraId="494CC8F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10.598.854</w:t>
            </w:r>
          </w:p>
        </w:tc>
        <w:tc>
          <w:tcPr>
            <w:tcW w:w="736" w:type="pct"/>
            <w:tcBorders>
              <w:top w:val="nil"/>
              <w:left w:val="nil"/>
              <w:bottom w:val="single" w:sz="8" w:space="0" w:color="auto"/>
              <w:right w:val="single" w:sz="8" w:space="0" w:color="auto"/>
            </w:tcBorders>
            <w:shd w:val="clear" w:color="auto" w:fill="auto"/>
            <w:vAlign w:val="center"/>
            <w:hideMark/>
          </w:tcPr>
          <w:p w14:paraId="21C70181"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158.983</w:t>
            </w:r>
          </w:p>
        </w:tc>
        <w:tc>
          <w:tcPr>
            <w:tcW w:w="831" w:type="pct"/>
            <w:tcBorders>
              <w:top w:val="nil"/>
              <w:left w:val="nil"/>
              <w:bottom w:val="single" w:sz="8" w:space="0" w:color="auto"/>
              <w:right w:val="single" w:sz="8" w:space="0" w:color="auto"/>
            </w:tcBorders>
            <w:shd w:val="clear" w:color="auto" w:fill="auto"/>
            <w:vAlign w:val="center"/>
            <w:hideMark/>
          </w:tcPr>
          <w:p w14:paraId="6A916DC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312.000</w:t>
            </w:r>
          </w:p>
        </w:tc>
      </w:tr>
      <w:tr w:rsidR="007B1EE3" w:rsidRPr="007B1EE3" w14:paraId="263D574C"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55CC16D4"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84</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11949537"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Solčava</w:t>
            </w:r>
          </w:p>
        </w:tc>
        <w:tc>
          <w:tcPr>
            <w:tcW w:w="693" w:type="pct"/>
            <w:tcBorders>
              <w:top w:val="nil"/>
              <w:left w:val="nil"/>
              <w:bottom w:val="single" w:sz="8" w:space="0" w:color="auto"/>
              <w:right w:val="single" w:sz="8" w:space="0" w:color="auto"/>
            </w:tcBorders>
            <w:shd w:val="clear" w:color="auto" w:fill="auto"/>
            <w:vAlign w:val="center"/>
            <w:hideMark/>
          </w:tcPr>
          <w:p w14:paraId="0C2D1C6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4.980.000</w:t>
            </w:r>
          </w:p>
        </w:tc>
        <w:tc>
          <w:tcPr>
            <w:tcW w:w="754" w:type="pct"/>
            <w:tcBorders>
              <w:top w:val="nil"/>
              <w:left w:val="nil"/>
              <w:bottom w:val="single" w:sz="8" w:space="0" w:color="auto"/>
              <w:right w:val="single" w:sz="8" w:space="0" w:color="auto"/>
            </w:tcBorders>
            <w:shd w:val="clear" w:color="auto" w:fill="auto"/>
            <w:vAlign w:val="center"/>
            <w:hideMark/>
          </w:tcPr>
          <w:p w14:paraId="39A832F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923.133</w:t>
            </w:r>
          </w:p>
        </w:tc>
        <w:tc>
          <w:tcPr>
            <w:tcW w:w="736" w:type="pct"/>
            <w:tcBorders>
              <w:top w:val="nil"/>
              <w:left w:val="nil"/>
              <w:bottom w:val="single" w:sz="8" w:space="0" w:color="auto"/>
              <w:right w:val="single" w:sz="8" w:space="0" w:color="auto"/>
            </w:tcBorders>
            <w:shd w:val="clear" w:color="auto" w:fill="auto"/>
            <w:vAlign w:val="center"/>
            <w:hideMark/>
          </w:tcPr>
          <w:p w14:paraId="04B86F3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13.847</w:t>
            </w:r>
          </w:p>
        </w:tc>
        <w:tc>
          <w:tcPr>
            <w:tcW w:w="831" w:type="pct"/>
            <w:tcBorders>
              <w:top w:val="nil"/>
              <w:left w:val="nil"/>
              <w:bottom w:val="single" w:sz="8" w:space="0" w:color="auto"/>
              <w:right w:val="single" w:sz="8" w:space="0" w:color="auto"/>
            </w:tcBorders>
            <w:shd w:val="clear" w:color="auto" w:fill="auto"/>
            <w:vAlign w:val="center"/>
            <w:hideMark/>
          </w:tcPr>
          <w:p w14:paraId="328EAADB"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1.846.266</w:t>
            </w:r>
          </w:p>
        </w:tc>
      </w:tr>
      <w:tr w:rsidR="007B1EE3" w:rsidRPr="007B1EE3" w14:paraId="7BAC5C74"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1A4AB9E1"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85</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3FC9BA37"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Starše</w:t>
            </w:r>
          </w:p>
        </w:tc>
        <w:tc>
          <w:tcPr>
            <w:tcW w:w="693" w:type="pct"/>
            <w:tcBorders>
              <w:top w:val="nil"/>
              <w:left w:val="nil"/>
              <w:bottom w:val="single" w:sz="8" w:space="0" w:color="auto"/>
              <w:right w:val="single" w:sz="8" w:space="0" w:color="auto"/>
            </w:tcBorders>
            <w:shd w:val="clear" w:color="auto" w:fill="auto"/>
            <w:vAlign w:val="center"/>
            <w:hideMark/>
          </w:tcPr>
          <w:p w14:paraId="38F9A2C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71.343</w:t>
            </w:r>
          </w:p>
        </w:tc>
        <w:tc>
          <w:tcPr>
            <w:tcW w:w="754" w:type="pct"/>
            <w:tcBorders>
              <w:top w:val="nil"/>
              <w:left w:val="nil"/>
              <w:bottom w:val="single" w:sz="8" w:space="0" w:color="auto"/>
              <w:right w:val="single" w:sz="8" w:space="0" w:color="auto"/>
            </w:tcBorders>
            <w:shd w:val="clear" w:color="auto" w:fill="auto"/>
            <w:vAlign w:val="center"/>
            <w:hideMark/>
          </w:tcPr>
          <w:p w14:paraId="5BE67B1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2.887.468</w:t>
            </w:r>
          </w:p>
        </w:tc>
        <w:tc>
          <w:tcPr>
            <w:tcW w:w="736" w:type="pct"/>
            <w:tcBorders>
              <w:top w:val="nil"/>
              <w:left w:val="nil"/>
              <w:bottom w:val="single" w:sz="8" w:space="0" w:color="auto"/>
              <w:right w:val="single" w:sz="8" w:space="0" w:color="auto"/>
            </w:tcBorders>
            <w:shd w:val="clear" w:color="auto" w:fill="auto"/>
            <w:vAlign w:val="center"/>
            <w:hideMark/>
          </w:tcPr>
          <w:p w14:paraId="340E0B0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43.312</w:t>
            </w:r>
          </w:p>
        </w:tc>
        <w:tc>
          <w:tcPr>
            <w:tcW w:w="831" w:type="pct"/>
            <w:tcBorders>
              <w:top w:val="nil"/>
              <w:left w:val="nil"/>
              <w:bottom w:val="single" w:sz="8" w:space="0" w:color="auto"/>
              <w:right w:val="single" w:sz="8" w:space="0" w:color="auto"/>
            </w:tcBorders>
            <w:shd w:val="clear" w:color="auto" w:fill="auto"/>
            <w:vAlign w:val="center"/>
            <w:hideMark/>
          </w:tcPr>
          <w:p w14:paraId="19CA29A5"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28.537</w:t>
            </w:r>
          </w:p>
        </w:tc>
      </w:tr>
      <w:tr w:rsidR="007B1EE3" w:rsidRPr="007B1EE3" w14:paraId="55D4D91A"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1E63D337"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86</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76AAAF3B"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Sveta Ana</w:t>
            </w:r>
          </w:p>
        </w:tc>
        <w:tc>
          <w:tcPr>
            <w:tcW w:w="693" w:type="pct"/>
            <w:tcBorders>
              <w:top w:val="nil"/>
              <w:left w:val="nil"/>
              <w:bottom w:val="single" w:sz="8" w:space="0" w:color="auto"/>
              <w:right w:val="single" w:sz="8" w:space="0" w:color="auto"/>
            </w:tcBorders>
            <w:shd w:val="clear" w:color="auto" w:fill="auto"/>
            <w:vAlign w:val="center"/>
            <w:hideMark/>
          </w:tcPr>
          <w:p w14:paraId="0D116AD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1.340.000</w:t>
            </w:r>
          </w:p>
        </w:tc>
        <w:tc>
          <w:tcPr>
            <w:tcW w:w="754" w:type="pct"/>
            <w:tcBorders>
              <w:top w:val="nil"/>
              <w:left w:val="nil"/>
              <w:bottom w:val="single" w:sz="8" w:space="0" w:color="auto"/>
              <w:right w:val="single" w:sz="8" w:space="0" w:color="auto"/>
            </w:tcBorders>
            <w:shd w:val="clear" w:color="auto" w:fill="auto"/>
            <w:vAlign w:val="center"/>
            <w:hideMark/>
          </w:tcPr>
          <w:p w14:paraId="703D60A5"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2.119.626</w:t>
            </w:r>
          </w:p>
        </w:tc>
        <w:tc>
          <w:tcPr>
            <w:tcW w:w="736" w:type="pct"/>
            <w:tcBorders>
              <w:top w:val="nil"/>
              <w:left w:val="nil"/>
              <w:bottom w:val="single" w:sz="8" w:space="0" w:color="auto"/>
              <w:right w:val="single" w:sz="8" w:space="0" w:color="auto"/>
            </w:tcBorders>
            <w:shd w:val="clear" w:color="auto" w:fill="auto"/>
            <w:vAlign w:val="center"/>
            <w:hideMark/>
          </w:tcPr>
          <w:p w14:paraId="7DB19B44"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31.794</w:t>
            </w:r>
          </w:p>
        </w:tc>
        <w:tc>
          <w:tcPr>
            <w:tcW w:w="831" w:type="pct"/>
            <w:tcBorders>
              <w:top w:val="nil"/>
              <w:left w:val="nil"/>
              <w:bottom w:val="single" w:sz="8" w:space="0" w:color="auto"/>
              <w:right w:val="single" w:sz="8" w:space="0" w:color="auto"/>
            </w:tcBorders>
            <w:shd w:val="clear" w:color="auto" w:fill="auto"/>
            <w:vAlign w:val="center"/>
            <w:hideMark/>
          </w:tcPr>
          <w:p w14:paraId="219E6D5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536.000</w:t>
            </w:r>
          </w:p>
        </w:tc>
      </w:tr>
      <w:tr w:rsidR="007B1EE3" w:rsidRPr="007B1EE3" w14:paraId="0F5E0465" w14:textId="77777777" w:rsidTr="00F768A3">
        <w:trPr>
          <w:trHeight w:val="438"/>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61998D04"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87</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5AC3B2BC" w14:textId="31EA7DFD" w:rsidR="007B1EE3" w:rsidRPr="007B1EE3" w:rsidRDefault="009143B3" w:rsidP="007B1EE3">
            <w:pPr>
              <w:rPr>
                <w:rFonts w:ascii="Arial" w:hAnsi="Arial" w:cs="Arial"/>
                <w:color w:val="000000"/>
                <w:sz w:val="20"/>
                <w:szCs w:val="20"/>
              </w:rPr>
            </w:pPr>
            <w:r w:rsidRPr="007B1EE3">
              <w:rPr>
                <w:rFonts w:ascii="Arial" w:hAnsi="Arial" w:cs="Arial"/>
                <w:color w:val="000000"/>
                <w:sz w:val="20"/>
                <w:szCs w:val="20"/>
              </w:rPr>
              <w:t>Sv</w:t>
            </w:r>
            <w:r>
              <w:rPr>
                <w:rFonts w:ascii="Arial" w:hAnsi="Arial" w:cs="Arial"/>
                <w:color w:val="000000"/>
                <w:sz w:val="20"/>
                <w:szCs w:val="20"/>
              </w:rPr>
              <w:t xml:space="preserve">. </w:t>
            </w:r>
            <w:r w:rsidRPr="007B1EE3">
              <w:rPr>
                <w:rFonts w:ascii="Arial" w:hAnsi="Arial" w:cs="Arial"/>
                <w:color w:val="000000"/>
                <w:sz w:val="20"/>
                <w:szCs w:val="20"/>
              </w:rPr>
              <w:t>Trojica</w:t>
            </w:r>
            <w:r w:rsidR="007B1EE3" w:rsidRPr="007B1EE3">
              <w:rPr>
                <w:rFonts w:ascii="Arial" w:hAnsi="Arial" w:cs="Arial"/>
                <w:color w:val="000000"/>
                <w:sz w:val="20"/>
                <w:szCs w:val="20"/>
              </w:rPr>
              <w:t xml:space="preserve"> v </w:t>
            </w:r>
            <w:r w:rsidR="007B1EE3">
              <w:rPr>
                <w:rFonts w:ascii="Arial" w:hAnsi="Arial" w:cs="Arial"/>
                <w:color w:val="000000"/>
                <w:sz w:val="20"/>
                <w:szCs w:val="20"/>
              </w:rPr>
              <w:t>S</w:t>
            </w:r>
            <w:r w:rsidR="007B1EE3" w:rsidRPr="007B1EE3">
              <w:rPr>
                <w:rFonts w:ascii="Arial" w:hAnsi="Arial" w:cs="Arial"/>
                <w:color w:val="000000"/>
                <w:sz w:val="20"/>
                <w:szCs w:val="20"/>
              </w:rPr>
              <w:t>lovenskih goricah</w:t>
            </w:r>
          </w:p>
        </w:tc>
        <w:tc>
          <w:tcPr>
            <w:tcW w:w="693" w:type="pct"/>
            <w:tcBorders>
              <w:top w:val="nil"/>
              <w:left w:val="nil"/>
              <w:bottom w:val="single" w:sz="8" w:space="0" w:color="auto"/>
              <w:right w:val="single" w:sz="8" w:space="0" w:color="auto"/>
            </w:tcBorders>
            <w:shd w:val="clear" w:color="auto" w:fill="auto"/>
            <w:vAlign w:val="center"/>
            <w:hideMark/>
          </w:tcPr>
          <w:p w14:paraId="20ACBFC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590.788</w:t>
            </w:r>
          </w:p>
        </w:tc>
        <w:tc>
          <w:tcPr>
            <w:tcW w:w="754" w:type="pct"/>
            <w:tcBorders>
              <w:top w:val="nil"/>
              <w:left w:val="nil"/>
              <w:bottom w:val="single" w:sz="8" w:space="0" w:color="auto"/>
              <w:right w:val="single" w:sz="8" w:space="0" w:color="auto"/>
            </w:tcBorders>
            <w:shd w:val="clear" w:color="auto" w:fill="auto"/>
            <w:vAlign w:val="center"/>
            <w:hideMark/>
          </w:tcPr>
          <w:p w14:paraId="1E46C55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1.734.412</w:t>
            </w:r>
          </w:p>
        </w:tc>
        <w:tc>
          <w:tcPr>
            <w:tcW w:w="736" w:type="pct"/>
            <w:tcBorders>
              <w:top w:val="nil"/>
              <w:left w:val="nil"/>
              <w:bottom w:val="single" w:sz="8" w:space="0" w:color="auto"/>
              <w:right w:val="single" w:sz="8" w:space="0" w:color="auto"/>
            </w:tcBorders>
            <w:shd w:val="clear" w:color="auto" w:fill="auto"/>
            <w:vAlign w:val="center"/>
            <w:hideMark/>
          </w:tcPr>
          <w:p w14:paraId="1C0E2281"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26.016</w:t>
            </w:r>
          </w:p>
        </w:tc>
        <w:tc>
          <w:tcPr>
            <w:tcW w:w="831" w:type="pct"/>
            <w:tcBorders>
              <w:top w:val="nil"/>
              <w:left w:val="nil"/>
              <w:bottom w:val="single" w:sz="8" w:space="0" w:color="auto"/>
              <w:right w:val="single" w:sz="8" w:space="0" w:color="auto"/>
            </w:tcBorders>
            <w:shd w:val="clear" w:color="auto" w:fill="auto"/>
            <w:vAlign w:val="center"/>
            <w:hideMark/>
          </w:tcPr>
          <w:p w14:paraId="654E7EA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236.315</w:t>
            </w:r>
          </w:p>
        </w:tc>
      </w:tr>
      <w:tr w:rsidR="007B1EE3" w:rsidRPr="007B1EE3" w14:paraId="79BA54B7" w14:textId="77777777" w:rsidTr="00F768A3">
        <w:trPr>
          <w:trHeight w:val="402"/>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24DB58DB"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88</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0DEC8BF3" w14:textId="6EDE8326"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Sv</w:t>
            </w:r>
            <w:r w:rsidR="009143B3">
              <w:rPr>
                <w:rFonts w:ascii="Arial" w:hAnsi="Arial" w:cs="Arial"/>
                <w:color w:val="000000"/>
                <w:sz w:val="20"/>
                <w:szCs w:val="20"/>
              </w:rPr>
              <w:t>.</w:t>
            </w:r>
            <w:r w:rsidRPr="007B1EE3">
              <w:rPr>
                <w:rFonts w:ascii="Arial" w:hAnsi="Arial" w:cs="Arial"/>
                <w:color w:val="000000"/>
                <w:sz w:val="20"/>
                <w:szCs w:val="20"/>
              </w:rPr>
              <w:t xml:space="preserve"> Andraž v </w:t>
            </w:r>
            <w:r>
              <w:rPr>
                <w:rFonts w:ascii="Arial" w:hAnsi="Arial" w:cs="Arial"/>
                <w:color w:val="000000"/>
                <w:sz w:val="20"/>
                <w:szCs w:val="20"/>
              </w:rPr>
              <w:t>S</w:t>
            </w:r>
            <w:r w:rsidRPr="007B1EE3">
              <w:rPr>
                <w:rFonts w:ascii="Arial" w:hAnsi="Arial" w:cs="Arial"/>
                <w:color w:val="000000"/>
                <w:sz w:val="20"/>
                <w:szCs w:val="20"/>
              </w:rPr>
              <w:t>lovenskih goricah</w:t>
            </w:r>
          </w:p>
        </w:tc>
        <w:tc>
          <w:tcPr>
            <w:tcW w:w="693" w:type="pct"/>
            <w:tcBorders>
              <w:top w:val="nil"/>
              <w:left w:val="nil"/>
              <w:bottom w:val="single" w:sz="8" w:space="0" w:color="auto"/>
              <w:right w:val="single" w:sz="8" w:space="0" w:color="auto"/>
            </w:tcBorders>
            <w:shd w:val="clear" w:color="auto" w:fill="auto"/>
            <w:vAlign w:val="center"/>
            <w:hideMark/>
          </w:tcPr>
          <w:p w14:paraId="46C19A35"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20.000</w:t>
            </w:r>
          </w:p>
        </w:tc>
        <w:tc>
          <w:tcPr>
            <w:tcW w:w="754" w:type="pct"/>
            <w:tcBorders>
              <w:top w:val="nil"/>
              <w:left w:val="nil"/>
              <w:bottom w:val="single" w:sz="8" w:space="0" w:color="auto"/>
              <w:right w:val="single" w:sz="8" w:space="0" w:color="auto"/>
            </w:tcBorders>
            <w:shd w:val="clear" w:color="auto" w:fill="auto"/>
            <w:vAlign w:val="center"/>
            <w:hideMark/>
          </w:tcPr>
          <w:p w14:paraId="0C45AE3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1.035.540</w:t>
            </w:r>
          </w:p>
        </w:tc>
        <w:tc>
          <w:tcPr>
            <w:tcW w:w="736" w:type="pct"/>
            <w:tcBorders>
              <w:top w:val="nil"/>
              <w:left w:val="nil"/>
              <w:bottom w:val="single" w:sz="8" w:space="0" w:color="auto"/>
              <w:right w:val="single" w:sz="8" w:space="0" w:color="auto"/>
            </w:tcBorders>
            <w:shd w:val="clear" w:color="auto" w:fill="auto"/>
            <w:vAlign w:val="center"/>
            <w:hideMark/>
          </w:tcPr>
          <w:p w14:paraId="68380D2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15.533</w:t>
            </w:r>
          </w:p>
        </w:tc>
        <w:tc>
          <w:tcPr>
            <w:tcW w:w="831" w:type="pct"/>
            <w:tcBorders>
              <w:top w:val="nil"/>
              <w:left w:val="nil"/>
              <w:bottom w:val="single" w:sz="8" w:space="0" w:color="auto"/>
              <w:right w:val="single" w:sz="8" w:space="0" w:color="auto"/>
            </w:tcBorders>
            <w:shd w:val="clear" w:color="auto" w:fill="auto"/>
            <w:vAlign w:val="center"/>
            <w:hideMark/>
          </w:tcPr>
          <w:p w14:paraId="495C6C7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8.000</w:t>
            </w:r>
          </w:p>
        </w:tc>
      </w:tr>
      <w:tr w:rsidR="007B1EE3" w:rsidRPr="007B1EE3" w14:paraId="13B528B3"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7C50ECDC"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89</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479BA1D7"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Sveti Jurij ob Ščavnici</w:t>
            </w:r>
          </w:p>
        </w:tc>
        <w:tc>
          <w:tcPr>
            <w:tcW w:w="693" w:type="pct"/>
            <w:tcBorders>
              <w:top w:val="nil"/>
              <w:left w:val="nil"/>
              <w:bottom w:val="single" w:sz="8" w:space="0" w:color="auto"/>
              <w:right w:val="single" w:sz="8" w:space="0" w:color="auto"/>
            </w:tcBorders>
            <w:shd w:val="clear" w:color="auto" w:fill="auto"/>
            <w:vAlign w:val="center"/>
            <w:hideMark/>
          </w:tcPr>
          <w:p w14:paraId="389CA0E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24.034</w:t>
            </w:r>
          </w:p>
        </w:tc>
        <w:tc>
          <w:tcPr>
            <w:tcW w:w="754" w:type="pct"/>
            <w:tcBorders>
              <w:top w:val="nil"/>
              <w:left w:val="nil"/>
              <w:bottom w:val="single" w:sz="8" w:space="0" w:color="auto"/>
              <w:right w:val="single" w:sz="8" w:space="0" w:color="auto"/>
            </w:tcBorders>
            <w:shd w:val="clear" w:color="auto" w:fill="auto"/>
            <w:vAlign w:val="center"/>
            <w:hideMark/>
          </w:tcPr>
          <w:p w14:paraId="6BD68C8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2.435.962</w:t>
            </w:r>
          </w:p>
        </w:tc>
        <w:tc>
          <w:tcPr>
            <w:tcW w:w="736" w:type="pct"/>
            <w:tcBorders>
              <w:top w:val="nil"/>
              <w:left w:val="nil"/>
              <w:bottom w:val="single" w:sz="8" w:space="0" w:color="auto"/>
              <w:right w:val="single" w:sz="8" w:space="0" w:color="auto"/>
            </w:tcBorders>
            <w:shd w:val="clear" w:color="auto" w:fill="auto"/>
            <w:vAlign w:val="center"/>
            <w:hideMark/>
          </w:tcPr>
          <w:p w14:paraId="20DAB8A5"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36.539</w:t>
            </w:r>
          </w:p>
        </w:tc>
        <w:tc>
          <w:tcPr>
            <w:tcW w:w="831" w:type="pct"/>
            <w:tcBorders>
              <w:top w:val="nil"/>
              <w:left w:val="nil"/>
              <w:bottom w:val="single" w:sz="8" w:space="0" w:color="auto"/>
              <w:right w:val="single" w:sz="8" w:space="0" w:color="auto"/>
            </w:tcBorders>
            <w:shd w:val="clear" w:color="auto" w:fill="auto"/>
            <w:vAlign w:val="center"/>
            <w:hideMark/>
          </w:tcPr>
          <w:p w14:paraId="01EA4712"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9.613</w:t>
            </w:r>
          </w:p>
        </w:tc>
      </w:tr>
      <w:tr w:rsidR="007B1EE3" w:rsidRPr="007B1EE3" w14:paraId="3D0CFA4F"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27E7267C"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90</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69BC2A27"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Šenčur</w:t>
            </w:r>
          </w:p>
        </w:tc>
        <w:tc>
          <w:tcPr>
            <w:tcW w:w="693" w:type="pct"/>
            <w:tcBorders>
              <w:top w:val="nil"/>
              <w:left w:val="nil"/>
              <w:bottom w:val="single" w:sz="8" w:space="0" w:color="auto"/>
              <w:right w:val="single" w:sz="8" w:space="0" w:color="auto"/>
            </w:tcBorders>
            <w:shd w:val="clear" w:color="auto" w:fill="auto"/>
            <w:vAlign w:val="center"/>
            <w:hideMark/>
          </w:tcPr>
          <w:p w14:paraId="72AA027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1.156.455</w:t>
            </w:r>
          </w:p>
        </w:tc>
        <w:tc>
          <w:tcPr>
            <w:tcW w:w="754" w:type="pct"/>
            <w:tcBorders>
              <w:top w:val="nil"/>
              <w:left w:val="nil"/>
              <w:bottom w:val="single" w:sz="8" w:space="0" w:color="auto"/>
              <w:right w:val="single" w:sz="8" w:space="0" w:color="auto"/>
            </w:tcBorders>
            <w:shd w:val="clear" w:color="auto" w:fill="auto"/>
            <w:vAlign w:val="center"/>
            <w:hideMark/>
          </w:tcPr>
          <w:p w14:paraId="7F2D896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5.847.580</w:t>
            </w:r>
          </w:p>
        </w:tc>
        <w:tc>
          <w:tcPr>
            <w:tcW w:w="736" w:type="pct"/>
            <w:tcBorders>
              <w:top w:val="nil"/>
              <w:left w:val="nil"/>
              <w:bottom w:val="single" w:sz="8" w:space="0" w:color="auto"/>
              <w:right w:val="single" w:sz="8" w:space="0" w:color="auto"/>
            </w:tcBorders>
            <w:shd w:val="clear" w:color="auto" w:fill="auto"/>
            <w:vAlign w:val="center"/>
            <w:hideMark/>
          </w:tcPr>
          <w:p w14:paraId="10FE716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87.714</w:t>
            </w:r>
          </w:p>
        </w:tc>
        <w:tc>
          <w:tcPr>
            <w:tcW w:w="831" w:type="pct"/>
            <w:tcBorders>
              <w:top w:val="nil"/>
              <w:left w:val="nil"/>
              <w:bottom w:val="single" w:sz="8" w:space="0" w:color="auto"/>
              <w:right w:val="single" w:sz="8" w:space="0" w:color="auto"/>
            </w:tcBorders>
            <w:shd w:val="clear" w:color="auto" w:fill="auto"/>
            <w:vAlign w:val="center"/>
            <w:hideMark/>
          </w:tcPr>
          <w:p w14:paraId="0C51E6B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462.582</w:t>
            </w:r>
          </w:p>
        </w:tc>
      </w:tr>
      <w:tr w:rsidR="007B1EE3" w:rsidRPr="007B1EE3" w14:paraId="211B31EE"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35EB7DE5"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91</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264981D3"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Šentilj</w:t>
            </w:r>
          </w:p>
        </w:tc>
        <w:tc>
          <w:tcPr>
            <w:tcW w:w="693" w:type="pct"/>
            <w:tcBorders>
              <w:top w:val="nil"/>
              <w:left w:val="nil"/>
              <w:bottom w:val="single" w:sz="8" w:space="0" w:color="auto"/>
              <w:right w:val="single" w:sz="8" w:space="0" w:color="auto"/>
            </w:tcBorders>
            <w:shd w:val="clear" w:color="auto" w:fill="auto"/>
            <w:vAlign w:val="center"/>
            <w:hideMark/>
          </w:tcPr>
          <w:p w14:paraId="6D06480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472.474</w:t>
            </w:r>
          </w:p>
        </w:tc>
        <w:tc>
          <w:tcPr>
            <w:tcW w:w="754" w:type="pct"/>
            <w:tcBorders>
              <w:top w:val="nil"/>
              <w:left w:val="nil"/>
              <w:bottom w:val="single" w:sz="8" w:space="0" w:color="auto"/>
              <w:right w:val="single" w:sz="8" w:space="0" w:color="auto"/>
            </w:tcBorders>
            <w:shd w:val="clear" w:color="auto" w:fill="auto"/>
            <w:vAlign w:val="center"/>
            <w:hideMark/>
          </w:tcPr>
          <w:p w14:paraId="25052BB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6.108.926</w:t>
            </w:r>
          </w:p>
        </w:tc>
        <w:tc>
          <w:tcPr>
            <w:tcW w:w="736" w:type="pct"/>
            <w:tcBorders>
              <w:top w:val="nil"/>
              <w:left w:val="nil"/>
              <w:bottom w:val="single" w:sz="8" w:space="0" w:color="auto"/>
              <w:right w:val="single" w:sz="8" w:space="0" w:color="auto"/>
            </w:tcBorders>
            <w:shd w:val="clear" w:color="auto" w:fill="auto"/>
            <w:vAlign w:val="center"/>
            <w:hideMark/>
          </w:tcPr>
          <w:p w14:paraId="526B3EA2"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91.634</w:t>
            </w:r>
          </w:p>
        </w:tc>
        <w:tc>
          <w:tcPr>
            <w:tcW w:w="831" w:type="pct"/>
            <w:tcBorders>
              <w:top w:val="nil"/>
              <w:left w:val="nil"/>
              <w:bottom w:val="single" w:sz="8" w:space="0" w:color="auto"/>
              <w:right w:val="single" w:sz="8" w:space="0" w:color="auto"/>
            </w:tcBorders>
            <w:shd w:val="clear" w:color="auto" w:fill="auto"/>
            <w:vAlign w:val="center"/>
            <w:hideMark/>
          </w:tcPr>
          <w:p w14:paraId="774EB24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188.989</w:t>
            </w:r>
          </w:p>
        </w:tc>
      </w:tr>
      <w:tr w:rsidR="007B1EE3" w:rsidRPr="007B1EE3" w14:paraId="7103D48E"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2B5737FA"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92</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4C0B345B"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Šentjur</w:t>
            </w:r>
          </w:p>
        </w:tc>
        <w:tc>
          <w:tcPr>
            <w:tcW w:w="693" w:type="pct"/>
            <w:tcBorders>
              <w:top w:val="nil"/>
              <w:left w:val="nil"/>
              <w:bottom w:val="single" w:sz="8" w:space="0" w:color="auto"/>
              <w:right w:val="single" w:sz="8" w:space="0" w:color="auto"/>
            </w:tcBorders>
            <w:shd w:val="clear" w:color="auto" w:fill="auto"/>
            <w:vAlign w:val="center"/>
            <w:hideMark/>
          </w:tcPr>
          <w:p w14:paraId="64E46C4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620.000</w:t>
            </w:r>
          </w:p>
        </w:tc>
        <w:tc>
          <w:tcPr>
            <w:tcW w:w="754" w:type="pct"/>
            <w:tcBorders>
              <w:top w:val="nil"/>
              <w:left w:val="nil"/>
              <w:bottom w:val="single" w:sz="8" w:space="0" w:color="auto"/>
              <w:right w:val="single" w:sz="8" w:space="0" w:color="auto"/>
            </w:tcBorders>
            <w:shd w:val="clear" w:color="auto" w:fill="auto"/>
            <w:vAlign w:val="center"/>
            <w:hideMark/>
          </w:tcPr>
          <w:p w14:paraId="2A1B1592"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14.509.674</w:t>
            </w:r>
          </w:p>
        </w:tc>
        <w:tc>
          <w:tcPr>
            <w:tcW w:w="736" w:type="pct"/>
            <w:tcBorders>
              <w:top w:val="nil"/>
              <w:left w:val="nil"/>
              <w:bottom w:val="single" w:sz="8" w:space="0" w:color="auto"/>
              <w:right w:val="single" w:sz="8" w:space="0" w:color="auto"/>
            </w:tcBorders>
            <w:shd w:val="clear" w:color="auto" w:fill="auto"/>
            <w:vAlign w:val="center"/>
            <w:hideMark/>
          </w:tcPr>
          <w:p w14:paraId="6C174ED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217.645</w:t>
            </w:r>
          </w:p>
        </w:tc>
        <w:tc>
          <w:tcPr>
            <w:tcW w:w="831" w:type="pct"/>
            <w:tcBorders>
              <w:top w:val="nil"/>
              <w:left w:val="nil"/>
              <w:bottom w:val="single" w:sz="8" w:space="0" w:color="auto"/>
              <w:right w:val="single" w:sz="8" w:space="0" w:color="auto"/>
            </w:tcBorders>
            <w:shd w:val="clear" w:color="auto" w:fill="auto"/>
            <w:vAlign w:val="center"/>
            <w:hideMark/>
          </w:tcPr>
          <w:p w14:paraId="55386EE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248.000</w:t>
            </w:r>
          </w:p>
        </w:tc>
      </w:tr>
      <w:tr w:rsidR="007B1EE3" w:rsidRPr="007B1EE3" w14:paraId="682F9E64"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3AFE4BB7"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93</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48AB7655"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Škofja loka</w:t>
            </w:r>
          </w:p>
        </w:tc>
        <w:tc>
          <w:tcPr>
            <w:tcW w:w="693" w:type="pct"/>
            <w:tcBorders>
              <w:top w:val="nil"/>
              <w:left w:val="nil"/>
              <w:bottom w:val="single" w:sz="8" w:space="0" w:color="auto"/>
              <w:right w:val="single" w:sz="8" w:space="0" w:color="auto"/>
            </w:tcBorders>
            <w:shd w:val="clear" w:color="auto" w:fill="auto"/>
            <w:vAlign w:val="center"/>
            <w:hideMark/>
          </w:tcPr>
          <w:p w14:paraId="74E7865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19.824.676</w:t>
            </w:r>
          </w:p>
        </w:tc>
        <w:tc>
          <w:tcPr>
            <w:tcW w:w="754" w:type="pct"/>
            <w:tcBorders>
              <w:top w:val="nil"/>
              <w:left w:val="nil"/>
              <w:bottom w:val="single" w:sz="8" w:space="0" w:color="auto"/>
              <w:right w:val="single" w:sz="8" w:space="0" w:color="auto"/>
            </w:tcBorders>
            <w:shd w:val="clear" w:color="auto" w:fill="auto"/>
            <w:vAlign w:val="center"/>
            <w:hideMark/>
          </w:tcPr>
          <w:p w14:paraId="71190A1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16.060.059</w:t>
            </w:r>
          </w:p>
        </w:tc>
        <w:tc>
          <w:tcPr>
            <w:tcW w:w="736" w:type="pct"/>
            <w:tcBorders>
              <w:top w:val="nil"/>
              <w:left w:val="nil"/>
              <w:bottom w:val="single" w:sz="8" w:space="0" w:color="auto"/>
              <w:right w:val="single" w:sz="8" w:space="0" w:color="auto"/>
            </w:tcBorders>
            <w:shd w:val="clear" w:color="auto" w:fill="auto"/>
            <w:vAlign w:val="center"/>
            <w:hideMark/>
          </w:tcPr>
          <w:p w14:paraId="68A63DB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240.901</w:t>
            </w:r>
          </w:p>
        </w:tc>
        <w:tc>
          <w:tcPr>
            <w:tcW w:w="831" w:type="pct"/>
            <w:tcBorders>
              <w:top w:val="nil"/>
              <w:left w:val="nil"/>
              <w:bottom w:val="single" w:sz="8" w:space="0" w:color="auto"/>
              <w:right w:val="single" w:sz="8" w:space="0" w:color="auto"/>
            </w:tcBorders>
            <w:shd w:val="clear" w:color="auto" w:fill="auto"/>
            <w:vAlign w:val="center"/>
            <w:hideMark/>
          </w:tcPr>
          <w:p w14:paraId="4C9AC2C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7.929.870</w:t>
            </w:r>
          </w:p>
        </w:tc>
      </w:tr>
      <w:tr w:rsidR="007B1EE3" w:rsidRPr="007B1EE3" w14:paraId="122641FB"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05DC4876"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94</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6ED47A15"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Šmartno ob Paki</w:t>
            </w:r>
          </w:p>
        </w:tc>
        <w:tc>
          <w:tcPr>
            <w:tcW w:w="693" w:type="pct"/>
            <w:tcBorders>
              <w:top w:val="nil"/>
              <w:left w:val="nil"/>
              <w:bottom w:val="single" w:sz="8" w:space="0" w:color="auto"/>
              <w:right w:val="single" w:sz="8" w:space="0" w:color="auto"/>
            </w:tcBorders>
            <w:shd w:val="clear" w:color="auto" w:fill="auto"/>
            <w:vAlign w:val="center"/>
            <w:hideMark/>
          </w:tcPr>
          <w:p w14:paraId="685C5FB4"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6.852.003</w:t>
            </w:r>
          </w:p>
        </w:tc>
        <w:tc>
          <w:tcPr>
            <w:tcW w:w="754" w:type="pct"/>
            <w:tcBorders>
              <w:top w:val="nil"/>
              <w:left w:val="nil"/>
              <w:bottom w:val="single" w:sz="8" w:space="0" w:color="auto"/>
              <w:right w:val="single" w:sz="8" w:space="0" w:color="auto"/>
            </w:tcBorders>
            <w:shd w:val="clear" w:color="auto" w:fill="auto"/>
            <w:vAlign w:val="center"/>
            <w:hideMark/>
          </w:tcPr>
          <w:p w14:paraId="3AD061C5"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2.361.906</w:t>
            </w:r>
          </w:p>
        </w:tc>
        <w:tc>
          <w:tcPr>
            <w:tcW w:w="736" w:type="pct"/>
            <w:tcBorders>
              <w:top w:val="nil"/>
              <w:left w:val="nil"/>
              <w:bottom w:val="single" w:sz="8" w:space="0" w:color="auto"/>
              <w:right w:val="single" w:sz="8" w:space="0" w:color="auto"/>
            </w:tcBorders>
            <w:shd w:val="clear" w:color="auto" w:fill="auto"/>
            <w:vAlign w:val="center"/>
            <w:hideMark/>
          </w:tcPr>
          <w:p w14:paraId="6743933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35.429</w:t>
            </w:r>
          </w:p>
        </w:tc>
        <w:tc>
          <w:tcPr>
            <w:tcW w:w="831" w:type="pct"/>
            <w:tcBorders>
              <w:top w:val="nil"/>
              <w:left w:val="nil"/>
              <w:bottom w:val="single" w:sz="8" w:space="0" w:color="auto"/>
              <w:right w:val="single" w:sz="8" w:space="0" w:color="auto"/>
            </w:tcBorders>
            <w:shd w:val="clear" w:color="auto" w:fill="auto"/>
            <w:vAlign w:val="center"/>
            <w:hideMark/>
          </w:tcPr>
          <w:p w14:paraId="2672835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2.740.801</w:t>
            </w:r>
          </w:p>
        </w:tc>
      </w:tr>
      <w:tr w:rsidR="007B1EE3" w:rsidRPr="007B1EE3" w14:paraId="36288543"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60BE00B0"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95</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742D5D37"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Šmartno pri Litiji</w:t>
            </w:r>
          </w:p>
        </w:tc>
        <w:tc>
          <w:tcPr>
            <w:tcW w:w="693" w:type="pct"/>
            <w:tcBorders>
              <w:top w:val="nil"/>
              <w:left w:val="nil"/>
              <w:bottom w:val="single" w:sz="8" w:space="0" w:color="auto"/>
              <w:right w:val="single" w:sz="8" w:space="0" w:color="auto"/>
            </w:tcBorders>
            <w:shd w:val="clear" w:color="auto" w:fill="auto"/>
            <w:vAlign w:val="center"/>
            <w:hideMark/>
          </w:tcPr>
          <w:p w14:paraId="0B5DFBC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305.000</w:t>
            </w:r>
          </w:p>
        </w:tc>
        <w:tc>
          <w:tcPr>
            <w:tcW w:w="754" w:type="pct"/>
            <w:tcBorders>
              <w:top w:val="nil"/>
              <w:left w:val="nil"/>
              <w:bottom w:val="single" w:sz="8" w:space="0" w:color="auto"/>
              <w:right w:val="single" w:sz="8" w:space="0" w:color="auto"/>
            </w:tcBorders>
            <w:shd w:val="clear" w:color="auto" w:fill="auto"/>
            <w:vAlign w:val="center"/>
            <w:hideMark/>
          </w:tcPr>
          <w:p w14:paraId="2F917B7B"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4.735.519</w:t>
            </w:r>
          </w:p>
        </w:tc>
        <w:tc>
          <w:tcPr>
            <w:tcW w:w="736" w:type="pct"/>
            <w:tcBorders>
              <w:top w:val="nil"/>
              <w:left w:val="nil"/>
              <w:bottom w:val="single" w:sz="8" w:space="0" w:color="auto"/>
              <w:right w:val="single" w:sz="8" w:space="0" w:color="auto"/>
            </w:tcBorders>
            <w:shd w:val="clear" w:color="auto" w:fill="auto"/>
            <w:vAlign w:val="center"/>
            <w:hideMark/>
          </w:tcPr>
          <w:p w14:paraId="7B3AE44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71.033</w:t>
            </w:r>
          </w:p>
        </w:tc>
        <w:tc>
          <w:tcPr>
            <w:tcW w:w="831" w:type="pct"/>
            <w:tcBorders>
              <w:top w:val="nil"/>
              <w:left w:val="nil"/>
              <w:bottom w:val="single" w:sz="8" w:space="0" w:color="auto"/>
              <w:right w:val="single" w:sz="8" w:space="0" w:color="auto"/>
            </w:tcBorders>
            <w:shd w:val="clear" w:color="auto" w:fill="auto"/>
            <w:vAlign w:val="center"/>
            <w:hideMark/>
          </w:tcPr>
          <w:p w14:paraId="1D53E29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122.000</w:t>
            </w:r>
          </w:p>
        </w:tc>
      </w:tr>
      <w:tr w:rsidR="007B1EE3" w:rsidRPr="007B1EE3" w14:paraId="4C2887FF"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4B8D1CFA"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96</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7F9D8127"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Šoštanj</w:t>
            </w:r>
          </w:p>
        </w:tc>
        <w:tc>
          <w:tcPr>
            <w:tcW w:w="693" w:type="pct"/>
            <w:tcBorders>
              <w:top w:val="nil"/>
              <w:left w:val="nil"/>
              <w:bottom w:val="single" w:sz="8" w:space="0" w:color="auto"/>
              <w:right w:val="single" w:sz="8" w:space="0" w:color="auto"/>
            </w:tcBorders>
            <w:shd w:val="clear" w:color="auto" w:fill="auto"/>
            <w:vAlign w:val="center"/>
            <w:hideMark/>
          </w:tcPr>
          <w:p w14:paraId="5870A94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30.623.000</w:t>
            </w:r>
          </w:p>
        </w:tc>
        <w:tc>
          <w:tcPr>
            <w:tcW w:w="754" w:type="pct"/>
            <w:tcBorders>
              <w:top w:val="nil"/>
              <w:left w:val="nil"/>
              <w:bottom w:val="single" w:sz="8" w:space="0" w:color="auto"/>
              <w:right w:val="single" w:sz="8" w:space="0" w:color="auto"/>
            </w:tcBorders>
            <w:shd w:val="clear" w:color="auto" w:fill="auto"/>
            <w:vAlign w:val="center"/>
            <w:hideMark/>
          </w:tcPr>
          <w:p w14:paraId="751C042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6.444.294</w:t>
            </w:r>
          </w:p>
        </w:tc>
        <w:tc>
          <w:tcPr>
            <w:tcW w:w="736" w:type="pct"/>
            <w:tcBorders>
              <w:top w:val="nil"/>
              <w:left w:val="nil"/>
              <w:bottom w:val="single" w:sz="8" w:space="0" w:color="auto"/>
              <w:right w:val="single" w:sz="8" w:space="0" w:color="auto"/>
            </w:tcBorders>
            <w:shd w:val="clear" w:color="auto" w:fill="auto"/>
            <w:vAlign w:val="center"/>
            <w:hideMark/>
          </w:tcPr>
          <w:p w14:paraId="4ED83EC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96.664</w:t>
            </w:r>
          </w:p>
        </w:tc>
        <w:tc>
          <w:tcPr>
            <w:tcW w:w="831" w:type="pct"/>
            <w:tcBorders>
              <w:top w:val="nil"/>
              <w:left w:val="nil"/>
              <w:bottom w:val="single" w:sz="8" w:space="0" w:color="auto"/>
              <w:right w:val="single" w:sz="8" w:space="0" w:color="auto"/>
            </w:tcBorders>
            <w:shd w:val="clear" w:color="auto" w:fill="auto"/>
            <w:vAlign w:val="center"/>
            <w:hideMark/>
          </w:tcPr>
          <w:p w14:paraId="58EE61B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12.249.200</w:t>
            </w:r>
          </w:p>
        </w:tc>
      </w:tr>
      <w:tr w:rsidR="007B1EE3" w:rsidRPr="007B1EE3" w14:paraId="2B0790D0"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49F61089"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97</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7FE53BDF"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Štore</w:t>
            </w:r>
          </w:p>
        </w:tc>
        <w:tc>
          <w:tcPr>
            <w:tcW w:w="693" w:type="pct"/>
            <w:tcBorders>
              <w:top w:val="nil"/>
              <w:left w:val="nil"/>
              <w:bottom w:val="single" w:sz="8" w:space="0" w:color="auto"/>
              <w:right w:val="single" w:sz="8" w:space="0" w:color="auto"/>
            </w:tcBorders>
            <w:shd w:val="clear" w:color="auto" w:fill="auto"/>
            <w:vAlign w:val="center"/>
            <w:hideMark/>
          </w:tcPr>
          <w:p w14:paraId="1836CDA1"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375.755</w:t>
            </w:r>
          </w:p>
        </w:tc>
        <w:tc>
          <w:tcPr>
            <w:tcW w:w="754" w:type="pct"/>
            <w:tcBorders>
              <w:top w:val="nil"/>
              <w:left w:val="nil"/>
              <w:bottom w:val="single" w:sz="8" w:space="0" w:color="auto"/>
              <w:right w:val="single" w:sz="8" w:space="0" w:color="auto"/>
            </w:tcBorders>
            <w:shd w:val="clear" w:color="auto" w:fill="auto"/>
            <w:vAlign w:val="center"/>
            <w:hideMark/>
          </w:tcPr>
          <w:p w14:paraId="097B5775"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2.893.855</w:t>
            </w:r>
          </w:p>
        </w:tc>
        <w:tc>
          <w:tcPr>
            <w:tcW w:w="736" w:type="pct"/>
            <w:tcBorders>
              <w:top w:val="nil"/>
              <w:left w:val="nil"/>
              <w:bottom w:val="single" w:sz="8" w:space="0" w:color="auto"/>
              <w:right w:val="single" w:sz="8" w:space="0" w:color="auto"/>
            </w:tcBorders>
            <w:shd w:val="clear" w:color="auto" w:fill="auto"/>
            <w:vAlign w:val="center"/>
            <w:hideMark/>
          </w:tcPr>
          <w:p w14:paraId="5BD6DF4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43.408</w:t>
            </w:r>
          </w:p>
        </w:tc>
        <w:tc>
          <w:tcPr>
            <w:tcW w:w="831" w:type="pct"/>
            <w:tcBorders>
              <w:top w:val="nil"/>
              <w:left w:val="nil"/>
              <w:bottom w:val="single" w:sz="8" w:space="0" w:color="auto"/>
              <w:right w:val="single" w:sz="8" w:space="0" w:color="auto"/>
            </w:tcBorders>
            <w:shd w:val="clear" w:color="auto" w:fill="auto"/>
            <w:vAlign w:val="center"/>
            <w:hideMark/>
          </w:tcPr>
          <w:p w14:paraId="5D413E8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150.302</w:t>
            </w:r>
          </w:p>
        </w:tc>
      </w:tr>
      <w:tr w:rsidR="007B1EE3" w:rsidRPr="007B1EE3" w14:paraId="7E00FE27"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5C4B4D02"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98</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4FD63093"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Tabor</w:t>
            </w:r>
          </w:p>
        </w:tc>
        <w:tc>
          <w:tcPr>
            <w:tcW w:w="693" w:type="pct"/>
            <w:tcBorders>
              <w:top w:val="nil"/>
              <w:left w:val="nil"/>
              <w:bottom w:val="single" w:sz="8" w:space="0" w:color="auto"/>
              <w:right w:val="single" w:sz="8" w:space="0" w:color="auto"/>
            </w:tcBorders>
            <w:shd w:val="clear" w:color="auto" w:fill="auto"/>
            <w:vAlign w:val="center"/>
            <w:hideMark/>
          </w:tcPr>
          <w:p w14:paraId="671251F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46.187</w:t>
            </w:r>
          </w:p>
        </w:tc>
        <w:tc>
          <w:tcPr>
            <w:tcW w:w="754" w:type="pct"/>
            <w:tcBorders>
              <w:top w:val="nil"/>
              <w:left w:val="nil"/>
              <w:bottom w:val="single" w:sz="8" w:space="0" w:color="auto"/>
              <w:right w:val="single" w:sz="8" w:space="0" w:color="auto"/>
            </w:tcBorders>
            <w:shd w:val="clear" w:color="auto" w:fill="auto"/>
            <w:vAlign w:val="center"/>
            <w:hideMark/>
          </w:tcPr>
          <w:p w14:paraId="44E047E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1.567.383</w:t>
            </w:r>
          </w:p>
        </w:tc>
        <w:tc>
          <w:tcPr>
            <w:tcW w:w="736" w:type="pct"/>
            <w:tcBorders>
              <w:top w:val="nil"/>
              <w:left w:val="nil"/>
              <w:bottom w:val="single" w:sz="8" w:space="0" w:color="auto"/>
              <w:right w:val="single" w:sz="8" w:space="0" w:color="auto"/>
            </w:tcBorders>
            <w:shd w:val="clear" w:color="auto" w:fill="auto"/>
            <w:vAlign w:val="center"/>
            <w:hideMark/>
          </w:tcPr>
          <w:p w14:paraId="6B333F75"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23.511</w:t>
            </w:r>
          </w:p>
        </w:tc>
        <w:tc>
          <w:tcPr>
            <w:tcW w:w="831" w:type="pct"/>
            <w:tcBorders>
              <w:top w:val="nil"/>
              <w:left w:val="nil"/>
              <w:bottom w:val="single" w:sz="8" w:space="0" w:color="auto"/>
              <w:right w:val="single" w:sz="8" w:space="0" w:color="auto"/>
            </w:tcBorders>
            <w:shd w:val="clear" w:color="auto" w:fill="auto"/>
            <w:vAlign w:val="center"/>
            <w:hideMark/>
          </w:tcPr>
          <w:p w14:paraId="281663D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18.474</w:t>
            </w:r>
          </w:p>
        </w:tc>
      </w:tr>
      <w:tr w:rsidR="007B1EE3" w:rsidRPr="007B1EE3" w14:paraId="030A420A"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07231036"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99</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6731ACC6"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Tolmin</w:t>
            </w:r>
          </w:p>
        </w:tc>
        <w:tc>
          <w:tcPr>
            <w:tcW w:w="693" w:type="pct"/>
            <w:tcBorders>
              <w:top w:val="nil"/>
              <w:left w:val="nil"/>
              <w:bottom w:val="single" w:sz="8" w:space="0" w:color="auto"/>
              <w:right w:val="single" w:sz="8" w:space="0" w:color="auto"/>
            </w:tcBorders>
            <w:shd w:val="clear" w:color="auto" w:fill="auto"/>
            <w:vAlign w:val="center"/>
            <w:hideMark/>
          </w:tcPr>
          <w:p w14:paraId="77BE1AD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3.322.000</w:t>
            </w:r>
          </w:p>
        </w:tc>
        <w:tc>
          <w:tcPr>
            <w:tcW w:w="754" w:type="pct"/>
            <w:tcBorders>
              <w:top w:val="nil"/>
              <w:left w:val="nil"/>
              <w:bottom w:val="single" w:sz="8" w:space="0" w:color="auto"/>
              <w:right w:val="single" w:sz="8" w:space="0" w:color="auto"/>
            </w:tcBorders>
            <w:shd w:val="clear" w:color="auto" w:fill="auto"/>
            <w:vAlign w:val="center"/>
            <w:hideMark/>
          </w:tcPr>
          <w:p w14:paraId="5319A8E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10.281.716</w:t>
            </w:r>
          </w:p>
        </w:tc>
        <w:tc>
          <w:tcPr>
            <w:tcW w:w="736" w:type="pct"/>
            <w:tcBorders>
              <w:top w:val="nil"/>
              <w:left w:val="nil"/>
              <w:bottom w:val="single" w:sz="8" w:space="0" w:color="auto"/>
              <w:right w:val="single" w:sz="8" w:space="0" w:color="auto"/>
            </w:tcBorders>
            <w:shd w:val="clear" w:color="auto" w:fill="auto"/>
            <w:vAlign w:val="center"/>
            <w:hideMark/>
          </w:tcPr>
          <w:p w14:paraId="1A71F30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154.226</w:t>
            </w:r>
          </w:p>
        </w:tc>
        <w:tc>
          <w:tcPr>
            <w:tcW w:w="831" w:type="pct"/>
            <w:tcBorders>
              <w:top w:val="nil"/>
              <w:left w:val="nil"/>
              <w:bottom w:val="single" w:sz="8" w:space="0" w:color="auto"/>
              <w:right w:val="single" w:sz="8" w:space="0" w:color="auto"/>
            </w:tcBorders>
            <w:shd w:val="clear" w:color="auto" w:fill="auto"/>
            <w:vAlign w:val="center"/>
            <w:hideMark/>
          </w:tcPr>
          <w:p w14:paraId="2084003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1.328.800</w:t>
            </w:r>
          </w:p>
        </w:tc>
      </w:tr>
      <w:tr w:rsidR="007B1EE3" w:rsidRPr="007B1EE3" w14:paraId="5D9F9FDD"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3B94223F"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100</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3CF28F99"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Trbovlje</w:t>
            </w:r>
          </w:p>
        </w:tc>
        <w:tc>
          <w:tcPr>
            <w:tcW w:w="693" w:type="pct"/>
            <w:tcBorders>
              <w:top w:val="nil"/>
              <w:left w:val="nil"/>
              <w:bottom w:val="single" w:sz="8" w:space="0" w:color="auto"/>
              <w:right w:val="single" w:sz="8" w:space="0" w:color="auto"/>
            </w:tcBorders>
            <w:shd w:val="clear" w:color="auto" w:fill="auto"/>
            <w:vAlign w:val="center"/>
            <w:hideMark/>
          </w:tcPr>
          <w:p w14:paraId="407BC0B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461.012</w:t>
            </w:r>
          </w:p>
        </w:tc>
        <w:tc>
          <w:tcPr>
            <w:tcW w:w="754" w:type="pct"/>
            <w:tcBorders>
              <w:top w:val="nil"/>
              <w:left w:val="nil"/>
              <w:bottom w:val="single" w:sz="8" w:space="0" w:color="auto"/>
              <w:right w:val="single" w:sz="8" w:space="0" w:color="auto"/>
            </w:tcBorders>
            <w:shd w:val="clear" w:color="auto" w:fill="auto"/>
            <w:vAlign w:val="center"/>
            <w:hideMark/>
          </w:tcPr>
          <w:p w14:paraId="669D080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10.061.337</w:t>
            </w:r>
          </w:p>
        </w:tc>
        <w:tc>
          <w:tcPr>
            <w:tcW w:w="736" w:type="pct"/>
            <w:tcBorders>
              <w:top w:val="nil"/>
              <w:left w:val="nil"/>
              <w:bottom w:val="single" w:sz="8" w:space="0" w:color="auto"/>
              <w:right w:val="single" w:sz="8" w:space="0" w:color="auto"/>
            </w:tcBorders>
            <w:shd w:val="clear" w:color="auto" w:fill="auto"/>
            <w:vAlign w:val="center"/>
            <w:hideMark/>
          </w:tcPr>
          <w:p w14:paraId="314A667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150.920</w:t>
            </w:r>
          </w:p>
        </w:tc>
        <w:tc>
          <w:tcPr>
            <w:tcW w:w="831" w:type="pct"/>
            <w:tcBorders>
              <w:top w:val="nil"/>
              <w:left w:val="nil"/>
              <w:bottom w:val="single" w:sz="8" w:space="0" w:color="auto"/>
              <w:right w:val="single" w:sz="8" w:space="0" w:color="auto"/>
            </w:tcBorders>
            <w:shd w:val="clear" w:color="auto" w:fill="auto"/>
            <w:vAlign w:val="center"/>
            <w:hideMark/>
          </w:tcPr>
          <w:p w14:paraId="0E4A90B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184.404</w:t>
            </w:r>
          </w:p>
        </w:tc>
      </w:tr>
      <w:tr w:rsidR="007B1EE3" w:rsidRPr="007B1EE3" w14:paraId="529E2180"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4FC4CF21"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101</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4C4B09C4"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Trzin</w:t>
            </w:r>
          </w:p>
        </w:tc>
        <w:tc>
          <w:tcPr>
            <w:tcW w:w="693" w:type="pct"/>
            <w:tcBorders>
              <w:top w:val="nil"/>
              <w:left w:val="nil"/>
              <w:bottom w:val="single" w:sz="8" w:space="0" w:color="auto"/>
              <w:right w:val="single" w:sz="8" w:space="0" w:color="auto"/>
            </w:tcBorders>
            <w:shd w:val="clear" w:color="auto" w:fill="auto"/>
            <w:vAlign w:val="center"/>
            <w:hideMark/>
          </w:tcPr>
          <w:p w14:paraId="75C289C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2.798.033</w:t>
            </w:r>
          </w:p>
        </w:tc>
        <w:tc>
          <w:tcPr>
            <w:tcW w:w="754" w:type="pct"/>
            <w:tcBorders>
              <w:top w:val="nil"/>
              <w:left w:val="nil"/>
              <w:bottom w:val="single" w:sz="8" w:space="0" w:color="auto"/>
              <w:right w:val="single" w:sz="8" w:space="0" w:color="auto"/>
            </w:tcBorders>
            <w:shd w:val="clear" w:color="auto" w:fill="auto"/>
            <w:vAlign w:val="center"/>
            <w:hideMark/>
          </w:tcPr>
          <w:p w14:paraId="432D895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2.341.319</w:t>
            </w:r>
          </w:p>
        </w:tc>
        <w:tc>
          <w:tcPr>
            <w:tcW w:w="736" w:type="pct"/>
            <w:tcBorders>
              <w:top w:val="nil"/>
              <w:left w:val="nil"/>
              <w:bottom w:val="single" w:sz="8" w:space="0" w:color="auto"/>
              <w:right w:val="single" w:sz="8" w:space="0" w:color="auto"/>
            </w:tcBorders>
            <w:shd w:val="clear" w:color="auto" w:fill="auto"/>
            <w:vAlign w:val="center"/>
            <w:hideMark/>
          </w:tcPr>
          <w:p w14:paraId="44FB936B"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35.120</w:t>
            </w:r>
          </w:p>
        </w:tc>
        <w:tc>
          <w:tcPr>
            <w:tcW w:w="831" w:type="pct"/>
            <w:tcBorders>
              <w:top w:val="nil"/>
              <w:left w:val="nil"/>
              <w:bottom w:val="single" w:sz="8" w:space="0" w:color="auto"/>
              <w:right w:val="single" w:sz="8" w:space="0" w:color="auto"/>
            </w:tcBorders>
            <w:shd w:val="clear" w:color="auto" w:fill="auto"/>
            <w:vAlign w:val="center"/>
            <w:hideMark/>
          </w:tcPr>
          <w:p w14:paraId="0253598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1.119.213</w:t>
            </w:r>
          </w:p>
        </w:tc>
      </w:tr>
      <w:tr w:rsidR="007B1EE3" w:rsidRPr="007B1EE3" w14:paraId="3F63A3B5"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177811B5"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102</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744C0DF0"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Tržič</w:t>
            </w:r>
          </w:p>
        </w:tc>
        <w:tc>
          <w:tcPr>
            <w:tcW w:w="693" w:type="pct"/>
            <w:tcBorders>
              <w:top w:val="nil"/>
              <w:left w:val="nil"/>
              <w:bottom w:val="single" w:sz="8" w:space="0" w:color="auto"/>
              <w:right w:val="single" w:sz="8" w:space="0" w:color="auto"/>
            </w:tcBorders>
            <w:shd w:val="clear" w:color="auto" w:fill="auto"/>
            <w:vAlign w:val="center"/>
            <w:hideMark/>
          </w:tcPr>
          <w:p w14:paraId="24BFB171"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1.065.000</w:t>
            </w:r>
          </w:p>
        </w:tc>
        <w:tc>
          <w:tcPr>
            <w:tcW w:w="754" w:type="pct"/>
            <w:tcBorders>
              <w:top w:val="nil"/>
              <w:left w:val="nil"/>
              <w:bottom w:val="single" w:sz="8" w:space="0" w:color="auto"/>
              <w:right w:val="single" w:sz="8" w:space="0" w:color="auto"/>
            </w:tcBorders>
            <w:shd w:val="clear" w:color="auto" w:fill="auto"/>
            <w:vAlign w:val="center"/>
            <w:hideMark/>
          </w:tcPr>
          <w:p w14:paraId="6906FC4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9.645.070</w:t>
            </w:r>
          </w:p>
        </w:tc>
        <w:tc>
          <w:tcPr>
            <w:tcW w:w="736" w:type="pct"/>
            <w:tcBorders>
              <w:top w:val="nil"/>
              <w:left w:val="nil"/>
              <w:bottom w:val="single" w:sz="8" w:space="0" w:color="auto"/>
              <w:right w:val="single" w:sz="8" w:space="0" w:color="auto"/>
            </w:tcBorders>
            <w:shd w:val="clear" w:color="auto" w:fill="auto"/>
            <w:vAlign w:val="center"/>
            <w:hideMark/>
          </w:tcPr>
          <w:p w14:paraId="4C0889BB"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144.676</w:t>
            </w:r>
          </w:p>
        </w:tc>
        <w:tc>
          <w:tcPr>
            <w:tcW w:w="831" w:type="pct"/>
            <w:tcBorders>
              <w:top w:val="nil"/>
              <w:left w:val="nil"/>
              <w:bottom w:val="single" w:sz="8" w:space="0" w:color="auto"/>
              <w:right w:val="single" w:sz="8" w:space="0" w:color="auto"/>
            </w:tcBorders>
            <w:shd w:val="clear" w:color="auto" w:fill="auto"/>
            <w:vAlign w:val="center"/>
            <w:hideMark/>
          </w:tcPr>
          <w:p w14:paraId="7E989A4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426.000</w:t>
            </w:r>
          </w:p>
        </w:tc>
      </w:tr>
      <w:tr w:rsidR="007B1EE3" w:rsidRPr="007B1EE3" w14:paraId="4A84F84C"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6C8C31CA"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103</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595F06D2"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 xml:space="preserve">Velenje </w:t>
            </w:r>
          </w:p>
        </w:tc>
        <w:tc>
          <w:tcPr>
            <w:tcW w:w="693" w:type="pct"/>
            <w:tcBorders>
              <w:top w:val="nil"/>
              <w:left w:val="nil"/>
              <w:bottom w:val="single" w:sz="8" w:space="0" w:color="auto"/>
              <w:right w:val="single" w:sz="8" w:space="0" w:color="auto"/>
            </w:tcBorders>
            <w:shd w:val="clear" w:color="auto" w:fill="auto"/>
            <w:vAlign w:val="center"/>
            <w:hideMark/>
          </w:tcPr>
          <w:p w14:paraId="2D958A9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6.859.100</w:t>
            </w:r>
          </w:p>
        </w:tc>
        <w:tc>
          <w:tcPr>
            <w:tcW w:w="754" w:type="pct"/>
            <w:tcBorders>
              <w:top w:val="nil"/>
              <w:left w:val="nil"/>
              <w:bottom w:val="single" w:sz="8" w:space="0" w:color="auto"/>
              <w:right w:val="single" w:sz="8" w:space="0" w:color="auto"/>
            </w:tcBorders>
            <w:shd w:val="clear" w:color="auto" w:fill="auto"/>
            <w:vAlign w:val="center"/>
            <w:hideMark/>
          </w:tcPr>
          <w:p w14:paraId="5CF3B18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19.980.720</w:t>
            </w:r>
          </w:p>
        </w:tc>
        <w:tc>
          <w:tcPr>
            <w:tcW w:w="736" w:type="pct"/>
            <w:tcBorders>
              <w:top w:val="nil"/>
              <w:left w:val="nil"/>
              <w:bottom w:val="single" w:sz="8" w:space="0" w:color="auto"/>
              <w:right w:val="single" w:sz="8" w:space="0" w:color="auto"/>
            </w:tcBorders>
            <w:shd w:val="clear" w:color="auto" w:fill="auto"/>
            <w:vAlign w:val="center"/>
            <w:hideMark/>
          </w:tcPr>
          <w:p w14:paraId="0BEF6C7B"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299.711</w:t>
            </w:r>
          </w:p>
        </w:tc>
        <w:tc>
          <w:tcPr>
            <w:tcW w:w="831" w:type="pct"/>
            <w:tcBorders>
              <w:top w:val="nil"/>
              <w:left w:val="nil"/>
              <w:bottom w:val="single" w:sz="8" w:space="0" w:color="auto"/>
              <w:right w:val="single" w:sz="8" w:space="0" w:color="auto"/>
            </w:tcBorders>
            <w:shd w:val="clear" w:color="auto" w:fill="auto"/>
            <w:vAlign w:val="center"/>
            <w:hideMark/>
          </w:tcPr>
          <w:p w14:paraId="7B2160A1"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2.743.640</w:t>
            </w:r>
          </w:p>
        </w:tc>
      </w:tr>
      <w:tr w:rsidR="007B1EE3" w:rsidRPr="007B1EE3" w14:paraId="57C8F3B1"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6A366688"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104</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440850F7"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Veržej</w:t>
            </w:r>
          </w:p>
        </w:tc>
        <w:tc>
          <w:tcPr>
            <w:tcW w:w="693" w:type="pct"/>
            <w:tcBorders>
              <w:top w:val="nil"/>
              <w:left w:val="nil"/>
              <w:bottom w:val="single" w:sz="8" w:space="0" w:color="auto"/>
              <w:right w:val="single" w:sz="8" w:space="0" w:color="auto"/>
            </w:tcBorders>
            <w:shd w:val="clear" w:color="auto" w:fill="auto"/>
            <w:vAlign w:val="center"/>
            <w:hideMark/>
          </w:tcPr>
          <w:p w14:paraId="0E16DA3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95.325</w:t>
            </w:r>
          </w:p>
        </w:tc>
        <w:tc>
          <w:tcPr>
            <w:tcW w:w="754" w:type="pct"/>
            <w:tcBorders>
              <w:top w:val="nil"/>
              <w:left w:val="nil"/>
              <w:bottom w:val="single" w:sz="8" w:space="0" w:color="auto"/>
              <w:right w:val="single" w:sz="8" w:space="0" w:color="auto"/>
            </w:tcBorders>
            <w:shd w:val="clear" w:color="auto" w:fill="auto"/>
            <w:vAlign w:val="center"/>
            <w:hideMark/>
          </w:tcPr>
          <w:p w14:paraId="1DBF2D14"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911.890</w:t>
            </w:r>
          </w:p>
        </w:tc>
        <w:tc>
          <w:tcPr>
            <w:tcW w:w="736" w:type="pct"/>
            <w:tcBorders>
              <w:top w:val="nil"/>
              <w:left w:val="nil"/>
              <w:bottom w:val="single" w:sz="8" w:space="0" w:color="auto"/>
              <w:right w:val="single" w:sz="8" w:space="0" w:color="auto"/>
            </w:tcBorders>
            <w:shd w:val="clear" w:color="auto" w:fill="auto"/>
            <w:vAlign w:val="center"/>
            <w:hideMark/>
          </w:tcPr>
          <w:p w14:paraId="4A3126B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13.678</w:t>
            </w:r>
          </w:p>
        </w:tc>
        <w:tc>
          <w:tcPr>
            <w:tcW w:w="831" w:type="pct"/>
            <w:tcBorders>
              <w:top w:val="nil"/>
              <w:left w:val="nil"/>
              <w:bottom w:val="single" w:sz="8" w:space="0" w:color="auto"/>
              <w:right w:val="single" w:sz="8" w:space="0" w:color="auto"/>
            </w:tcBorders>
            <w:shd w:val="clear" w:color="auto" w:fill="auto"/>
            <w:vAlign w:val="center"/>
            <w:hideMark/>
          </w:tcPr>
          <w:p w14:paraId="5AA71B2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38.129</w:t>
            </w:r>
          </w:p>
        </w:tc>
      </w:tr>
      <w:tr w:rsidR="007B1EE3" w:rsidRPr="007B1EE3" w14:paraId="11CB6BAD"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5339AF4E"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105</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670733A7"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Videm</w:t>
            </w:r>
          </w:p>
        </w:tc>
        <w:tc>
          <w:tcPr>
            <w:tcW w:w="693" w:type="pct"/>
            <w:tcBorders>
              <w:top w:val="nil"/>
              <w:left w:val="nil"/>
              <w:bottom w:val="single" w:sz="8" w:space="0" w:color="auto"/>
              <w:right w:val="single" w:sz="8" w:space="0" w:color="auto"/>
            </w:tcBorders>
            <w:shd w:val="clear" w:color="auto" w:fill="auto"/>
            <w:vAlign w:val="center"/>
            <w:hideMark/>
          </w:tcPr>
          <w:p w14:paraId="1A55723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785.000</w:t>
            </w:r>
          </w:p>
        </w:tc>
        <w:tc>
          <w:tcPr>
            <w:tcW w:w="754" w:type="pct"/>
            <w:tcBorders>
              <w:top w:val="nil"/>
              <w:left w:val="nil"/>
              <w:bottom w:val="single" w:sz="8" w:space="0" w:color="auto"/>
              <w:right w:val="single" w:sz="8" w:space="0" w:color="auto"/>
            </w:tcBorders>
            <w:shd w:val="clear" w:color="auto" w:fill="auto"/>
            <w:vAlign w:val="center"/>
            <w:hideMark/>
          </w:tcPr>
          <w:p w14:paraId="5B0BC56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4.798.666</w:t>
            </w:r>
          </w:p>
        </w:tc>
        <w:tc>
          <w:tcPr>
            <w:tcW w:w="736" w:type="pct"/>
            <w:tcBorders>
              <w:top w:val="nil"/>
              <w:left w:val="nil"/>
              <w:bottom w:val="single" w:sz="8" w:space="0" w:color="auto"/>
              <w:right w:val="single" w:sz="8" w:space="0" w:color="auto"/>
            </w:tcBorders>
            <w:shd w:val="clear" w:color="auto" w:fill="auto"/>
            <w:vAlign w:val="center"/>
            <w:hideMark/>
          </w:tcPr>
          <w:p w14:paraId="6DA0F24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71.980</w:t>
            </w:r>
          </w:p>
        </w:tc>
        <w:tc>
          <w:tcPr>
            <w:tcW w:w="831" w:type="pct"/>
            <w:tcBorders>
              <w:top w:val="nil"/>
              <w:left w:val="nil"/>
              <w:bottom w:val="single" w:sz="8" w:space="0" w:color="auto"/>
              <w:right w:val="single" w:sz="8" w:space="0" w:color="auto"/>
            </w:tcBorders>
            <w:shd w:val="clear" w:color="auto" w:fill="auto"/>
            <w:vAlign w:val="center"/>
            <w:hideMark/>
          </w:tcPr>
          <w:p w14:paraId="527C9E22"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314.000</w:t>
            </w:r>
          </w:p>
        </w:tc>
      </w:tr>
      <w:tr w:rsidR="007B1EE3" w:rsidRPr="007B1EE3" w14:paraId="3D41286F"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43EE7FD9"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106</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2FAB83EC"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Vipava</w:t>
            </w:r>
          </w:p>
        </w:tc>
        <w:tc>
          <w:tcPr>
            <w:tcW w:w="693" w:type="pct"/>
            <w:tcBorders>
              <w:top w:val="nil"/>
              <w:left w:val="nil"/>
              <w:bottom w:val="single" w:sz="8" w:space="0" w:color="auto"/>
              <w:right w:val="single" w:sz="8" w:space="0" w:color="auto"/>
            </w:tcBorders>
            <w:shd w:val="clear" w:color="auto" w:fill="auto"/>
            <w:vAlign w:val="center"/>
            <w:hideMark/>
          </w:tcPr>
          <w:p w14:paraId="61F0B14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71.596</w:t>
            </w:r>
          </w:p>
        </w:tc>
        <w:tc>
          <w:tcPr>
            <w:tcW w:w="754" w:type="pct"/>
            <w:tcBorders>
              <w:top w:val="nil"/>
              <w:left w:val="nil"/>
              <w:bottom w:val="single" w:sz="8" w:space="0" w:color="auto"/>
              <w:right w:val="single" w:sz="8" w:space="0" w:color="auto"/>
            </w:tcBorders>
            <w:shd w:val="clear" w:color="auto" w:fill="auto"/>
            <w:vAlign w:val="center"/>
            <w:hideMark/>
          </w:tcPr>
          <w:p w14:paraId="69CDC1A3"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4.483.537</w:t>
            </w:r>
          </w:p>
        </w:tc>
        <w:tc>
          <w:tcPr>
            <w:tcW w:w="736" w:type="pct"/>
            <w:tcBorders>
              <w:top w:val="nil"/>
              <w:left w:val="nil"/>
              <w:bottom w:val="single" w:sz="8" w:space="0" w:color="auto"/>
              <w:right w:val="single" w:sz="8" w:space="0" w:color="auto"/>
            </w:tcBorders>
            <w:shd w:val="clear" w:color="auto" w:fill="auto"/>
            <w:vAlign w:val="center"/>
            <w:hideMark/>
          </w:tcPr>
          <w:p w14:paraId="158A8A0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67.253</w:t>
            </w:r>
          </w:p>
        </w:tc>
        <w:tc>
          <w:tcPr>
            <w:tcW w:w="831" w:type="pct"/>
            <w:tcBorders>
              <w:top w:val="nil"/>
              <w:left w:val="nil"/>
              <w:bottom w:val="single" w:sz="8" w:space="0" w:color="auto"/>
              <w:right w:val="single" w:sz="8" w:space="0" w:color="auto"/>
            </w:tcBorders>
            <w:shd w:val="clear" w:color="auto" w:fill="auto"/>
            <w:vAlign w:val="center"/>
            <w:hideMark/>
          </w:tcPr>
          <w:p w14:paraId="7EDE9D3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28.638</w:t>
            </w:r>
          </w:p>
        </w:tc>
      </w:tr>
      <w:tr w:rsidR="007B1EE3" w:rsidRPr="007B1EE3" w14:paraId="5781748B"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07B8F6AE"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107</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5DDC2835"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Vodice</w:t>
            </w:r>
          </w:p>
        </w:tc>
        <w:tc>
          <w:tcPr>
            <w:tcW w:w="693" w:type="pct"/>
            <w:tcBorders>
              <w:top w:val="nil"/>
              <w:left w:val="nil"/>
              <w:bottom w:val="single" w:sz="8" w:space="0" w:color="auto"/>
              <w:right w:val="single" w:sz="8" w:space="0" w:color="auto"/>
            </w:tcBorders>
            <w:shd w:val="clear" w:color="auto" w:fill="auto"/>
            <w:vAlign w:val="center"/>
            <w:hideMark/>
          </w:tcPr>
          <w:p w14:paraId="61FF5F87"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200.000</w:t>
            </w:r>
          </w:p>
        </w:tc>
        <w:tc>
          <w:tcPr>
            <w:tcW w:w="754" w:type="pct"/>
            <w:tcBorders>
              <w:top w:val="nil"/>
              <w:left w:val="nil"/>
              <w:bottom w:val="single" w:sz="8" w:space="0" w:color="auto"/>
              <w:right w:val="single" w:sz="8" w:space="0" w:color="auto"/>
            </w:tcBorders>
            <w:shd w:val="clear" w:color="auto" w:fill="auto"/>
            <w:vAlign w:val="center"/>
            <w:hideMark/>
          </w:tcPr>
          <w:p w14:paraId="1D00BBE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3.340.417</w:t>
            </w:r>
          </w:p>
        </w:tc>
        <w:tc>
          <w:tcPr>
            <w:tcW w:w="736" w:type="pct"/>
            <w:tcBorders>
              <w:top w:val="nil"/>
              <w:left w:val="nil"/>
              <w:bottom w:val="single" w:sz="8" w:space="0" w:color="auto"/>
              <w:right w:val="single" w:sz="8" w:space="0" w:color="auto"/>
            </w:tcBorders>
            <w:shd w:val="clear" w:color="auto" w:fill="auto"/>
            <w:vAlign w:val="center"/>
            <w:hideMark/>
          </w:tcPr>
          <w:p w14:paraId="40362C91"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50.106</w:t>
            </w:r>
          </w:p>
        </w:tc>
        <w:tc>
          <w:tcPr>
            <w:tcW w:w="831" w:type="pct"/>
            <w:tcBorders>
              <w:top w:val="nil"/>
              <w:left w:val="nil"/>
              <w:bottom w:val="single" w:sz="8" w:space="0" w:color="auto"/>
              <w:right w:val="single" w:sz="8" w:space="0" w:color="auto"/>
            </w:tcBorders>
            <w:shd w:val="clear" w:color="auto" w:fill="auto"/>
            <w:vAlign w:val="center"/>
            <w:hideMark/>
          </w:tcPr>
          <w:p w14:paraId="79589CB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80.000</w:t>
            </w:r>
          </w:p>
        </w:tc>
      </w:tr>
      <w:tr w:rsidR="007B1EE3" w:rsidRPr="007B1EE3" w14:paraId="30CC18A4"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1C60E4C5"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108</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4C351F19"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Vojnik</w:t>
            </w:r>
          </w:p>
        </w:tc>
        <w:tc>
          <w:tcPr>
            <w:tcW w:w="693" w:type="pct"/>
            <w:tcBorders>
              <w:top w:val="nil"/>
              <w:left w:val="nil"/>
              <w:bottom w:val="single" w:sz="8" w:space="0" w:color="auto"/>
              <w:right w:val="single" w:sz="8" w:space="0" w:color="auto"/>
            </w:tcBorders>
            <w:shd w:val="clear" w:color="auto" w:fill="auto"/>
            <w:vAlign w:val="center"/>
            <w:hideMark/>
          </w:tcPr>
          <w:p w14:paraId="2CF6F18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8.218.256</w:t>
            </w:r>
          </w:p>
        </w:tc>
        <w:tc>
          <w:tcPr>
            <w:tcW w:w="754" w:type="pct"/>
            <w:tcBorders>
              <w:top w:val="nil"/>
              <w:left w:val="nil"/>
              <w:bottom w:val="single" w:sz="8" w:space="0" w:color="auto"/>
              <w:right w:val="single" w:sz="8" w:space="0" w:color="auto"/>
            </w:tcBorders>
            <w:shd w:val="clear" w:color="auto" w:fill="auto"/>
            <w:vAlign w:val="center"/>
            <w:hideMark/>
          </w:tcPr>
          <w:p w14:paraId="189B992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6.531.557</w:t>
            </w:r>
          </w:p>
        </w:tc>
        <w:tc>
          <w:tcPr>
            <w:tcW w:w="736" w:type="pct"/>
            <w:tcBorders>
              <w:top w:val="nil"/>
              <w:left w:val="nil"/>
              <w:bottom w:val="single" w:sz="8" w:space="0" w:color="auto"/>
              <w:right w:val="single" w:sz="8" w:space="0" w:color="auto"/>
            </w:tcBorders>
            <w:shd w:val="clear" w:color="auto" w:fill="auto"/>
            <w:vAlign w:val="center"/>
            <w:hideMark/>
          </w:tcPr>
          <w:p w14:paraId="244F95A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97.973</w:t>
            </w:r>
          </w:p>
        </w:tc>
        <w:tc>
          <w:tcPr>
            <w:tcW w:w="831" w:type="pct"/>
            <w:tcBorders>
              <w:top w:val="nil"/>
              <w:left w:val="nil"/>
              <w:bottom w:val="single" w:sz="8" w:space="0" w:color="auto"/>
              <w:right w:val="single" w:sz="8" w:space="0" w:color="auto"/>
            </w:tcBorders>
            <w:shd w:val="clear" w:color="auto" w:fill="auto"/>
            <w:vAlign w:val="center"/>
            <w:hideMark/>
          </w:tcPr>
          <w:p w14:paraId="1C2E219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3.287.302</w:t>
            </w:r>
          </w:p>
        </w:tc>
      </w:tr>
      <w:tr w:rsidR="007B1EE3" w:rsidRPr="007B1EE3" w14:paraId="3D6125AC"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20DA238C"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109</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6B926EC6"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Vuzenica</w:t>
            </w:r>
          </w:p>
        </w:tc>
        <w:tc>
          <w:tcPr>
            <w:tcW w:w="693" w:type="pct"/>
            <w:tcBorders>
              <w:top w:val="nil"/>
              <w:left w:val="nil"/>
              <w:bottom w:val="single" w:sz="8" w:space="0" w:color="auto"/>
              <w:right w:val="single" w:sz="8" w:space="0" w:color="auto"/>
            </w:tcBorders>
            <w:shd w:val="clear" w:color="auto" w:fill="auto"/>
            <w:vAlign w:val="center"/>
            <w:hideMark/>
          </w:tcPr>
          <w:p w14:paraId="6BB0959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6.011.500</w:t>
            </w:r>
          </w:p>
        </w:tc>
        <w:tc>
          <w:tcPr>
            <w:tcW w:w="754" w:type="pct"/>
            <w:tcBorders>
              <w:top w:val="nil"/>
              <w:left w:val="nil"/>
              <w:bottom w:val="single" w:sz="8" w:space="0" w:color="auto"/>
              <w:right w:val="single" w:sz="8" w:space="0" w:color="auto"/>
            </w:tcBorders>
            <w:shd w:val="clear" w:color="auto" w:fill="auto"/>
            <w:vAlign w:val="center"/>
            <w:hideMark/>
          </w:tcPr>
          <w:p w14:paraId="7068B99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2.144.172</w:t>
            </w:r>
          </w:p>
        </w:tc>
        <w:tc>
          <w:tcPr>
            <w:tcW w:w="736" w:type="pct"/>
            <w:tcBorders>
              <w:top w:val="nil"/>
              <w:left w:val="nil"/>
              <w:bottom w:val="single" w:sz="8" w:space="0" w:color="auto"/>
              <w:right w:val="single" w:sz="8" w:space="0" w:color="auto"/>
            </w:tcBorders>
            <w:shd w:val="clear" w:color="auto" w:fill="auto"/>
            <w:vAlign w:val="center"/>
            <w:hideMark/>
          </w:tcPr>
          <w:p w14:paraId="7CA5DFE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32.163</w:t>
            </w:r>
          </w:p>
        </w:tc>
        <w:tc>
          <w:tcPr>
            <w:tcW w:w="831" w:type="pct"/>
            <w:tcBorders>
              <w:top w:val="nil"/>
              <w:left w:val="nil"/>
              <w:bottom w:val="single" w:sz="8" w:space="0" w:color="auto"/>
              <w:right w:val="single" w:sz="8" w:space="0" w:color="auto"/>
            </w:tcBorders>
            <w:shd w:val="clear" w:color="auto" w:fill="auto"/>
            <w:vAlign w:val="center"/>
            <w:hideMark/>
          </w:tcPr>
          <w:p w14:paraId="028B845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2.404.600</w:t>
            </w:r>
          </w:p>
        </w:tc>
      </w:tr>
      <w:tr w:rsidR="007B1EE3" w:rsidRPr="007B1EE3" w14:paraId="2EED77C2"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52EEFB12"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110</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3522CC3D"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Zagorje ob Savi</w:t>
            </w:r>
          </w:p>
        </w:tc>
        <w:tc>
          <w:tcPr>
            <w:tcW w:w="693" w:type="pct"/>
            <w:tcBorders>
              <w:top w:val="nil"/>
              <w:left w:val="nil"/>
              <w:bottom w:val="single" w:sz="8" w:space="0" w:color="auto"/>
              <w:right w:val="single" w:sz="8" w:space="0" w:color="auto"/>
            </w:tcBorders>
            <w:shd w:val="clear" w:color="auto" w:fill="auto"/>
            <w:vAlign w:val="center"/>
            <w:hideMark/>
          </w:tcPr>
          <w:p w14:paraId="13020CD1"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306.426</w:t>
            </w:r>
          </w:p>
        </w:tc>
        <w:tc>
          <w:tcPr>
            <w:tcW w:w="754" w:type="pct"/>
            <w:tcBorders>
              <w:top w:val="nil"/>
              <w:left w:val="nil"/>
              <w:bottom w:val="single" w:sz="8" w:space="0" w:color="auto"/>
              <w:right w:val="single" w:sz="8" w:space="0" w:color="auto"/>
            </w:tcBorders>
            <w:shd w:val="clear" w:color="auto" w:fill="auto"/>
            <w:vAlign w:val="center"/>
            <w:hideMark/>
          </w:tcPr>
          <w:p w14:paraId="50B25A6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12.115.156</w:t>
            </w:r>
          </w:p>
        </w:tc>
        <w:tc>
          <w:tcPr>
            <w:tcW w:w="736" w:type="pct"/>
            <w:tcBorders>
              <w:top w:val="nil"/>
              <w:left w:val="nil"/>
              <w:bottom w:val="single" w:sz="8" w:space="0" w:color="auto"/>
              <w:right w:val="single" w:sz="8" w:space="0" w:color="auto"/>
            </w:tcBorders>
            <w:shd w:val="clear" w:color="auto" w:fill="auto"/>
            <w:vAlign w:val="center"/>
            <w:hideMark/>
          </w:tcPr>
          <w:p w14:paraId="65442A1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181.727</w:t>
            </w:r>
          </w:p>
        </w:tc>
        <w:tc>
          <w:tcPr>
            <w:tcW w:w="831" w:type="pct"/>
            <w:tcBorders>
              <w:top w:val="nil"/>
              <w:left w:val="nil"/>
              <w:bottom w:val="single" w:sz="8" w:space="0" w:color="auto"/>
              <w:right w:val="single" w:sz="8" w:space="0" w:color="auto"/>
            </w:tcBorders>
            <w:shd w:val="clear" w:color="auto" w:fill="auto"/>
            <w:vAlign w:val="center"/>
            <w:hideMark/>
          </w:tcPr>
          <w:p w14:paraId="031099EB"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122.570</w:t>
            </w:r>
          </w:p>
        </w:tc>
      </w:tr>
      <w:tr w:rsidR="007B1EE3" w:rsidRPr="007B1EE3" w14:paraId="2FF1BD92"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67180779"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111</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1FE38E11"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Zavrč</w:t>
            </w:r>
          </w:p>
        </w:tc>
        <w:tc>
          <w:tcPr>
            <w:tcW w:w="693" w:type="pct"/>
            <w:tcBorders>
              <w:top w:val="nil"/>
              <w:left w:val="nil"/>
              <w:bottom w:val="single" w:sz="8" w:space="0" w:color="auto"/>
              <w:right w:val="single" w:sz="8" w:space="0" w:color="auto"/>
            </w:tcBorders>
            <w:shd w:val="clear" w:color="auto" w:fill="auto"/>
            <w:vAlign w:val="center"/>
            <w:hideMark/>
          </w:tcPr>
          <w:p w14:paraId="77CDE53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1.725.009</w:t>
            </w:r>
          </w:p>
        </w:tc>
        <w:tc>
          <w:tcPr>
            <w:tcW w:w="754" w:type="pct"/>
            <w:tcBorders>
              <w:top w:val="nil"/>
              <w:left w:val="nil"/>
              <w:bottom w:val="single" w:sz="8" w:space="0" w:color="auto"/>
              <w:right w:val="single" w:sz="8" w:space="0" w:color="auto"/>
            </w:tcBorders>
            <w:shd w:val="clear" w:color="auto" w:fill="auto"/>
            <w:vAlign w:val="center"/>
            <w:hideMark/>
          </w:tcPr>
          <w:p w14:paraId="30E01E71"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1.284.476</w:t>
            </w:r>
          </w:p>
        </w:tc>
        <w:tc>
          <w:tcPr>
            <w:tcW w:w="736" w:type="pct"/>
            <w:tcBorders>
              <w:top w:val="nil"/>
              <w:left w:val="nil"/>
              <w:bottom w:val="single" w:sz="8" w:space="0" w:color="auto"/>
              <w:right w:val="single" w:sz="8" w:space="0" w:color="auto"/>
            </w:tcBorders>
            <w:shd w:val="clear" w:color="auto" w:fill="auto"/>
            <w:vAlign w:val="center"/>
            <w:hideMark/>
          </w:tcPr>
          <w:p w14:paraId="20FCA168"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19.267</w:t>
            </w:r>
          </w:p>
        </w:tc>
        <w:tc>
          <w:tcPr>
            <w:tcW w:w="831" w:type="pct"/>
            <w:tcBorders>
              <w:top w:val="nil"/>
              <w:left w:val="nil"/>
              <w:bottom w:val="single" w:sz="8" w:space="0" w:color="auto"/>
              <w:right w:val="single" w:sz="8" w:space="0" w:color="auto"/>
            </w:tcBorders>
            <w:shd w:val="clear" w:color="auto" w:fill="auto"/>
            <w:vAlign w:val="center"/>
            <w:hideMark/>
          </w:tcPr>
          <w:p w14:paraId="16C8C9C8"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690.003</w:t>
            </w:r>
          </w:p>
        </w:tc>
      </w:tr>
      <w:tr w:rsidR="007B1EE3" w:rsidRPr="007B1EE3" w14:paraId="0D97546F"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6802618E"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112</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3E65646B"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Zreče</w:t>
            </w:r>
          </w:p>
        </w:tc>
        <w:tc>
          <w:tcPr>
            <w:tcW w:w="693" w:type="pct"/>
            <w:tcBorders>
              <w:top w:val="nil"/>
              <w:left w:val="nil"/>
              <w:bottom w:val="single" w:sz="8" w:space="0" w:color="auto"/>
              <w:right w:val="single" w:sz="8" w:space="0" w:color="auto"/>
            </w:tcBorders>
            <w:shd w:val="clear" w:color="auto" w:fill="auto"/>
            <w:vAlign w:val="center"/>
            <w:hideMark/>
          </w:tcPr>
          <w:p w14:paraId="52CA42E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432.988</w:t>
            </w:r>
          </w:p>
        </w:tc>
        <w:tc>
          <w:tcPr>
            <w:tcW w:w="754" w:type="pct"/>
            <w:tcBorders>
              <w:top w:val="nil"/>
              <w:left w:val="nil"/>
              <w:bottom w:val="single" w:sz="8" w:space="0" w:color="auto"/>
              <w:right w:val="single" w:sz="8" w:space="0" w:color="auto"/>
            </w:tcBorders>
            <w:shd w:val="clear" w:color="auto" w:fill="auto"/>
            <w:vAlign w:val="center"/>
            <w:hideMark/>
          </w:tcPr>
          <w:p w14:paraId="347640B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4.805.527</w:t>
            </w:r>
          </w:p>
        </w:tc>
        <w:tc>
          <w:tcPr>
            <w:tcW w:w="736" w:type="pct"/>
            <w:tcBorders>
              <w:top w:val="nil"/>
              <w:left w:val="nil"/>
              <w:bottom w:val="single" w:sz="8" w:space="0" w:color="auto"/>
              <w:right w:val="single" w:sz="8" w:space="0" w:color="auto"/>
            </w:tcBorders>
            <w:shd w:val="clear" w:color="auto" w:fill="auto"/>
            <w:vAlign w:val="center"/>
            <w:hideMark/>
          </w:tcPr>
          <w:p w14:paraId="379D4BF4"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72.083</w:t>
            </w:r>
          </w:p>
        </w:tc>
        <w:tc>
          <w:tcPr>
            <w:tcW w:w="831" w:type="pct"/>
            <w:tcBorders>
              <w:top w:val="nil"/>
              <w:left w:val="nil"/>
              <w:bottom w:val="single" w:sz="8" w:space="0" w:color="auto"/>
              <w:right w:val="single" w:sz="8" w:space="0" w:color="auto"/>
            </w:tcBorders>
            <w:shd w:val="clear" w:color="auto" w:fill="auto"/>
            <w:vAlign w:val="center"/>
            <w:hideMark/>
          </w:tcPr>
          <w:p w14:paraId="28778E35"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173.195</w:t>
            </w:r>
          </w:p>
        </w:tc>
      </w:tr>
      <w:tr w:rsidR="007B1EE3" w:rsidRPr="007B1EE3" w14:paraId="7D945364"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018EDD40"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113</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60CA9932"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Žalec</w:t>
            </w:r>
          </w:p>
        </w:tc>
        <w:tc>
          <w:tcPr>
            <w:tcW w:w="693" w:type="pct"/>
            <w:tcBorders>
              <w:top w:val="nil"/>
              <w:left w:val="nil"/>
              <w:bottom w:val="single" w:sz="8" w:space="0" w:color="auto"/>
              <w:right w:val="single" w:sz="8" w:space="0" w:color="auto"/>
            </w:tcBorders>
            <w:shd w:val="clear" w:color="auto" w:fill="auto"/>
            <w:vAlign w:val="center"/>
            <w:hideMark/>
          </w:tcPr>
          <w:p w14:paraId="5763EEC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5.454.068</w:t>
            </w:r>
          </w:p>
        </w:tc>
        <w:tc>
          <w:tcPr>
            <w:tcW w:w="754" w:type="pct"/>
            <w:tcBorders>
              <w:top w:val="nil"/>
              <w:left w:val="nil"/>
              <w:bottom w:val="single" w:sz="8" w:space="0" w:color="auto"/>
              <w:right w:val="single" w:sz="8" w:space="0" w:color="auto"/>
            </w:tcBorders>
            <w:shd w:val="clear" w:color="auto" w:fill="auto"/>
            <w:vAlign w:val="center"/>
            <w:hideMark/>
          </w:tcPr>
          <w:p w14:paraId="2FCD196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13.872.826</w:t>
            </w:r>
          </w:p>
        </w:tc>
        <w:tc>
          <w:tcPr>
            <w:tcW w:w="736" w:type="pct"/>
            <w:tcBorders>
              <w:top w:val="nil"/>
              <w:left w:val="nil"/>
              <w:bottom w:val="single" w:sz="8" w:space="0" w:color="auto"/>
              <w:right w:val="single" w:sz="8" w:space="0" w:color="auto"/>
            </w:tcBorders>
            <w:shd w:val="clear" w:color="auto" w:fill="auto"/>
            <w:vAlign w:val="center"/>
            <w:hideMark/>
          </w:tcPr>
          <w:p w14:paraId="6A54193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208.092</w:t>
            </w:r>
          </w:p>
        </w:tc>
        <w:tc>
          <w:tcPr>
            <w:tcW w:w="831" w:type="pct"/>
            <w:tcBorders>
              <w:top w:val="nil"/>
              <w:left w:val="nil"/>
              <w:bottom w:val="single" w:sz="8" w:space="0" w:color="auto"/>
              <w:right w:val="single" w:sz="8" w:space="0" w:color="auto"/>
            </w:tcBorders>
            <w:shd w:val="clear" w:color="auto" w:fill="auto"/>
            <w:vAlign w:val="center"/>
            <w:hideMark/>
          </w:tcPr>
          <w:p w14:paraId="375972C2"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2.181.627</w:t>
            </w:r>
          </w:p>
        </w:tc>
      </w:tr>
      <w:tr w:rsidR="007B1EE3" w:rsidRPr="007B1EE3" w14:paraId="68412BF4"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3E501824"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114</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21BAFDD0"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Železniki</w:t>
            </w:r>
          </w:p>
        </w:tc>
        <w:tc>
          <w:tcPr>
            <w:tcW w:w="693" w:type="pct"/>
            <w:tcBorders>
              <w:top w:val="nil"/>
              <w:left w:val="nil"/>
              <w:bottom w:val="single" w:sz="8" w:space="0" w:color="auto"/>
              <w:right w:val="single" w:sz="8" w:space="0" w:color="auto"/>
            </w:tcBorders>
            <w:shd w:val="clear" w:color="auto" w:fill="auto"/>
            <w:vAlign w:val="center"/>
            <w:hideMark/>
          </w:tcPr>
          <w:p w14:paraId="1DA7DB2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59.484</w:t>
            </w:r>
          </w:p>
        </w:tc>
        <w:tc>
          <w:tcPr>
            <w:tcW w:w="754" w:type="pct"/>
            <w:tcBorders>
              <w:top w:val="nil"/>
              <w:left w:val="nil"/>
              <w:bottom w:val="single" w:sz="8" w:space="0" w:color="auto"/>
              <w:right w:val="single" w:sz="8" w:space="0" w:color="auto"/>
            </w:tcBorders>
            <w:shd w:val="clear" w:color="auto" w:fill="auto"/>
            <w:vAlign w:val="center"/>
            <w:hideMark/>
          </w:tcPr>
          <w:p w14:paraId="4B8EF854"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5.823.336</w:t>
            </w:r>
          </w:p>
        </w:tc>
        <w:tc>
          <w:tcPr>
            <w:tcW w:w="736" w:type="pct"/>
            <w:tcBorders>
              <w:top w:val="nil"/>
              <w:left w:val="nil"/>
              <w:bottom w:val="single" w:sz="8" w:space="0" w:color="auto"/>
              <w:right w:val="single" w:sz="8" w:space="0" w:color="auto"/>
            </w:tcBorders>
            <w:shd w:val="clear" w:color="auto" w:fill="auto"/>
            <w:vAlign w:val="center"/>
            <w:hideMark/>
          </w:tcPr>
          <w:p w14:paraId="46D978D8"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87.350</w:t>
            </w:r>
          </w:p>
        </w:tc>
        <w:tc>
          <w:tcPr>
            <w:tcW w:w="831" w:type="pct"/>
            <w:tcBorders>
              <w:top w:val="nil"/>
              <w:left w:val="nil"/>
              <w:bottom w:val="single" w:sz="8" w:space="0" w:color="auto"/>
              <w:right w:val="single" w:sz="8" w:space="0" w:color="auto"/>
            </w:tcBorders>
            <w:shd w:val="clear" w:color="auto" w:fill="auto"/>
            <w:vAlign w:val="center"/>
            <w:hideMark/>
          </w:tcPr>
          <w:p w14:paraId="1FFDD781"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23.793</w:t>
            </w:r>
          </w:p>
        </w:tc>
      </w:tr>
      <w:tr w:rsidR="007B1EE3" w:rsidRPr="007B1EE3" w14:paraId="30476E7B"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27402368"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115</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629B189B"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Žetale</w:t>
            </w:r>
          </w:p>
        </w:tc>
        <w:tc>
          <w:tcPr>
            <w:tcW w:w="693" w:type="pct"/>
            <w:tcBorders>
              <w:top w:val="nil"/>
              <w:left w:val="nil"/>
              <w:bottom w:val="single" w:sz="8" w:space="0" w:color="auto"/>
              <w:right w:val="single" w:sz="8" w:space="0" w:color="auto"/>
            </w:tcBorders>
            <w:shd w:val="clear" w:color="auto" w:fill="auto"/>
            <w:vAlign w:val="center"/>
            <w:hideMark/>
          </w:tcPr>
          <w:p w14:paraId="730BEB9D"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55.000</w:t>
            </w:r>
          </w:p>
        </w:tc>
        <w:tc>
          <w:tcPr>
            <w:tcW w:w="754" w:type="pct"/>
            <w:tcBorders>
              <w:top w:val="nil"/>
              <w:left w:val="nil"/>
              <w:bottom w:val="single" w:sz="8" w:space="0" w:color="auto"/>
              <w:right w:val="single" w:sz="8" w:space="0" w:color="auto"/>
            </w:tcBorders>
            <w:shd w:val="clear" w:color="auto" w:fill="auto"/>
            <w:vAlign w:val="center"/>
            <w:hideMark/>
          </w:tcPr>
          <w:p w14:paraId="2B5AE929"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1.353.499</w:t>
            </w:r>
          </w:p>
        </w:tc>
        <w:tc>
          <w:tcPr>
            <w:tcW w:w="736" w:type="pct"/>
            <w:tcBorders>
              <w:top w:val="nil"/>
              <w:left w:val="nil"/>
              <w:bottom w:val="single" w:sz="8" w:space="0" w:color="auto"/>
              <w:right w:val="single" w:sz="8" w:space="0" w:color="auto"/>
            </w:tcBorders>
            <w:shd w:val="clear" w:color="auto" w:fill="auto"/>
            <w:vAlign w:val="center"/>
            <w:hideMark/>
          </w:tcPr>
          <w:p w14:paraId="59AF9EF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20.302</w:t>
            </w:r>
          </w:p>
        </w:tc>
        <w:tc>
          <w:tcPr>
            <w:tcW w:w="831" w:type="pct"/>
            <w:tcBorders>
              <w:top w:val="nil"/>
              <w:left w:val="nil"/>
              <w:bottom w:val="single" w:sz="8" w:space="0" w:color="auto"/>
              <w:right w:val="single" w:sz="8" w:space="0" w:color="auto"/>
            </w:tcBorders>
            <w:shd w:val="clear" w:color="auto" w:fill="auto"/>
            <w:vAlign w:val="center"/>
            <w:hideMark/>
          </w:tcPr>
          <w:p w14:paraId="41713D3F"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22.000</w:t>
            </w:r>
          </w:p>
        </w:tc>
      </w:tr>
      <w:tr w:rsidR="007B1EE3" w:rsidRPr="007B1EE3" w14:paraId="7D39C90B"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3F66414C"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116</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50E3C791"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Žiri</w:t>
            </w:r>
          </w:p>
        </w:tc>
        <w:tc>
          <w:tcPr>
            <w:tcW w:w="693" w:type="pct"/>
            <w:tcBorders>
              <w:top w:val="nil"/>
              <w:left w:val="nil"/>
              <w:bottom w:val="single" w:sz="8" w:space="0" w:color="auto"/>
              <w:right w:val="single" w:sz="8" w:space="0" w:color="auto"/>
            </w:tcBorders>
            <w:shd w:val="clear" w:color="auto" w:fill="auto"/>
            <w:vAlign w:val="center"/>
            <w:hideMark/>
          </w:tcPr>
          <w:p w14:paraId="4D6BE00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1.540.182</w:t>
            </w:r>
          </w:p>
        </w:tc>
        <w:tc>
          <w:tcPr>
            <w:tcW w:w="754" w:type="pct"/>
            <w:tcBorders>
              <w:top w:val="nil"/>
              <w:left w:val="nil"/>
              <w:bottom w:val="single" w:sz="8" w:space="0" w:color="auto"/>
              <w:right w:val="single" w:sz="8" w:space="0" w:color="auto"/>
            </w:tcBorders>
            <w:shd w:val="clear" w:color="auto" w:fill="auto"/>
            <w:vAlign w:val="center"/>
            <w:hideMark/>
          </w:tcPr>
          <w:p w14:paraId="3E7EBBB8"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3.681.715</w:t>
            </w:r>
          </w:p>
        </w:tc>
        <w:tc>
          <w:tcPr>
            <w:tcW w:w="736" w:type="pct"/>
            <w:tcBorders>
              <w:top w:val="nil"/>
              <w:left w:val="nil"/>
              <w:bottom w:val="single" w:sz="8" w:space="0" w:color="auto"/>
              <w:right w:val="single" w:sz="8" w:space="0" w:color="auto"/>
            </w:tcBorders>
            <w:shd w:val="clear" w:color="auto" w:fill="auto"/>
            <w:vAlign w:val="center"/>
            <w:hideMark/>
          </w:tcPr>
          <w:p w14:paraId="1EF464C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55.226</w:t>
            </w:r>
          </w:p>
        </w:tc>
        <w:tc>
          <w:tcPr>
            <w:tcW w:w="831" w:type="pct"/>
            <w:tcBorders>
              <w:top w:val="nil"/>
              <w:left w:val="nil"/>
              <w:bottom w:val="single" w:sz="8" w:space="0" w:color="auto"/>
              <w:right w:val="single" w:sz="8" w:space="0" w:color="auto"/>
            </w:tcBorders>
            <w:shd w:val="clear" w:color="auto" w:fill="auto"/>
            <w:vAlign w:val="center"/>
            <w:hideMark/>
          </w:tcPr>
          <w:p w14:paraId="20C9EA9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616.072</w:t>
            </w:r>
          </w:p>
        </w:tc>
      </w:tr>
      <w:tr w:rsidR="007B1EE3" w:rsidRPr="007B1EE3" w14:paraId="36373352"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2CE2A68E" w14:textId="77777777" w:rsidR="007B1EE3" w:rsidRPr="007B1EE3" w:rsidRDefault="007B1EE3" w:rsidP="007B1EE3">
            <w:pPr>
              <w:jc w:val="center"/>
              <w:rPr>
                <w:color w:val="000000"/>
                <w:sz w:val="14"/>
                <w:szCs w:val="14"/>
              </w:rPr>
            </w:pPr>
            <w:r w:rsidRPr="007B1EE3">
              <w:rPr>
                <w:rFonts w:eastAsia="Arial"/>
                <w:color w:val="000000"/>
                <w:sz w:val="14"/>
                <w:szCs w:val="14"/>
              </w:rPr>
              <w:t xml:space="preserve">     </w:t>
            </w:r>
            <w:r w:rsidRPr="007B1EE3">
              <w:rPr>
                <w:rFonts w:ascii="Arial" w:eastAsia="Arial" w:hAnsi="Arial" w:cs="Arial"/>
                <w:color w:val="000000"/>
                <w:sz w:val="18"/>
                <w:szCs w:val="18"/>
              </w:rPr>
              <w:t>117</w:t>
            </w:r>
            <w:r w:rsidRPr="007B1EE3">
              <w:rPr>
                <w:rFonts w:eastAsia="Arial"/>
                <w:color w:val="000000"/>
                <w:sz w:val="14"/>
                <w:szCs w:val="14"/>
              </w:rPr>
              <w:t xml:space="preserve">     </w:t>
            </w:r>
            <w:r w:rsidRPr="007B1EE3">
              <w:rPr>
                <w:rFonts w:ascii="Arial" w:eastAsia="Arial" w:hAnsi="Arial" w:cs="Arial"/>
                <w:color w:val="000000"/>
                <w:sz w:val="18"/>
                <w:szCs w:val="18"/>
              </w:rPr>
              <w:t> </w:t>
            </w:r>
          </w:p>
        </w:tc>
        <w:tc>
          <w:tcPr>
            <w:tcW w:w="1507" w:type="pct"/>
            <w:tcBorders>
              <w:top w:val="nil"/>
              <w:left w:val="nil"/>
              <w:bottom w:val="single" w:sz="8" w:space="0" w:color="auto"/>
              <w:right w:val="single" w:sz="8" w:space="0" w:color="auto"/>
            </w:tcBorders>
            <w:shd w:val="clear" w:color="auto" w:fill="auto"/>
            <w:noWrap/>
            <w:vAlign w:val="center"/>
            <w:hideMark/>
          </w:tcPr>
          <w:p w14:paraId="0E1C5D4C"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Žirovnica</w:t>
            </w:r>
          </w:p>
        </w:tc>
        <w:tc>
          <w:tcPr>
            <w:tcW w:w="693" w:type="pct"/>
            <w:tcBorders>
              <w:top w:val="nil"/>
              <w:left w:val="nil"/>
              <w:bottom w:val="single" w:sz="8" w:space="0" w:color="auto"/>
              <w:right w:val="single" w:sz="8" w:space="0" w:color="auto"/>
            </w:tcBorders>
            <w:shd w:val="clear" w:color="auto" w:fill="auto"/>
            <w:vAlign w:val="center"/>
            <w:hideMark/>
          </w:tcPr>
          <w:p w14:paraId="7133D990"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2.217.900</w:t>
            </w:r>
          </w:p>
        </w:tc>
        <w:tc>
          <w:tcPr>
            <w:tcW w:w="754" w:type="pct"/>
            <w:tcBorders>
              <w:top w:val="nil"/>
              <w:left w:val="nil"/>
              <w:bottom w:val="single" w:sz="8" w:space="0" w:color="auto"/>
              <w:right w:val="single" w:sz="8" w:space="0" w:color="auto"/>
            </w:tcBorders>
            <w:shd w:val="clear" w:color="auto" w:fill="auto"/>
            <w:vAlign w:val="center"/>
            <w:hideMark/>
          </w:tcPr>
          <w:p w14:paraId="6D2E68E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3.031.162</w:t>
            </w:r>
          </w:p>
        </w:tc>
        <w:tc>
          <w:tcPr>
            <w:tcW w:w="736" w:type="pct"/>
            <w:tcBorders>
              <w:top w:val="nil"/>
              <w:left w:val="nil"/>
              <w:bottom w:val="single" w:sz="8" w:space="0" w:color="auto"/>
              <w:right w:val="single" w:sz="8" w:space="0" w:color="auto"/>
            </w:tcBorders>
            <w:shd w:val="clear" w:color="auto" w:fill="auto"/>
            <w:vAlign w:val="center"/>
            <w:hideMark/>
          </w:tcPr>
          <w:p w14:paraId="287BBFB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45.467</w:t>
            </w:r>
          </w:p>
        </w:tc>
        <w:tc>
          <w:tcPr>
            <w:tcW w:w="831" w:type="pct"/>
            <w:tcBorders>
              <w:top w:val="nil"/>
              <w:left w:val="nil"/>
              <w:bottom w:val="single" w:sz="8" w:space="0" w:color="auto"/>
              <w:right w:val="single" w:sz="8" w:space="0" w:color="auto"/>
            </w:tcBorders>
            <w:shd w:val="clear" w:color="auto" w:fill="auto"/>
            <w:vAlign w:val="center"/>
            <w:hideMark/>
          </w:tcPr>
          <w:p w14:paraId="2E776A56"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887.160</w:t>
            </w:r>
          </w:p>
        </w:tc>
      </w:tr>
      <w:tr w:rsidR="007B1EE3" w:rsidRPr="007B1EE3" w14:paraId="3B454093" w14:textId="77777777" w:rsidTr="007B1EE3">
        <w:trPr>
          <w:trHeight w:val="315"/>
        </w:trPr>
        <w:tc>
          <w:tcPr>
            <w:tcW w:w="479" w:type="pct"/>
            <w:tcBorders>
              <w:top w:val="nil"/>
              <w:left w:val="single" w:sz="8" w:space="0" w:color="auto"/>
              <w:bottom w:val="single" w:sz="8" w:space="0" w:color="auto"/>
              <w:right w:val="single" w:sz="8" w:space="0" w:color="auto"/>
            </w:tcBorders>
            <w:shd w:val="clear" w:color="auto" w:fill="auto"/>
            <w:noWrap/>
            <w:vAlign w:val="center"/>
            <w:hideMark/>
          </w:tcPr>
          <w:p w14:paraId="7EB88E9A"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rPr>
              <w:t> </w:t>
            </w:r>
          </w:p>
        </w:tc>
        <w:tc>
          <w:tcPr>
            <w:tcW w:w="1507" w:type="pct"/>
            <w:tcBorders>
              <w:top w:val="nil"/>
              <w:left w:val="nil"/>
              <w:bottom w:val="single" w:sz="8" w:space="0" w:color="auto"/>
              <w:right w:val="single" w:sz="8" w:space="0" w:color="auto"/>
            </w:tcBorders>
            <w:shd w:val="clear" w:color="auto" w:fill="auto"/>
            <w:noWrap/>
            <w:vAlign w:val="center"/>
            <w:hideMark/>
          </w:tcPr>
          <w:p w14:paraId="0943A488" w14:textId="77777777" w:rsidR="007B1EE3" w:rsidRPr="007B1EE3" w:rsidRDefault="007B1EE3" w:rsidP="007B1EE3">
            <w:pPr>
              <w:rPr>
                <w:rFonts w:ascii="Arial" w:hAnsi="Arial" w:cs="Arial"/>
                <w:color w:val="000000"/>
                <w:sz w:val="20"/>
                <w:szCs w:val="20"/>
              </w:rPr>
            </w:pPr>
            <w:r w:rsidRPr="007B1EE3">
              <w:rPr>
                <w:rFonts w:ascii="Arial" w:hAnsi="Arial" w:cs="Arial"/>
                <w:color w:val="000000"/>
                <w:sz w:val="20"/>
                <w:szCs w:val="20"/>
              </w:rPr>
              <w:t> </w:t>
            </w:r>
          </w:p>
        </w:tc>
        <w:tc>
          <w:tcPr>
            <w:tcW w:w="693" w:type="pct"/>
            <w:tcBorders>
              <w:top w:val="nil"/>
              <w:left w:val="nil"/>
              <w:bottom w:val="single" w:sz="8" w:space="0" w:color="auto"/>
              <w:right w:val="single" w:sz="8" w:space="0" w:color="auto"/>
            </w:tcBorders>
            <w:shd w:val="clear" w:color="auto" w:fill="auto"/>
            <w:vAlign w:val="center"/>
            <w:hideMark/>
          </w:tcPr>
          <w:p w14:paraId="030BAF2E"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 </w:t>
            </w:r>
          </w:p>
        </w:tc>
        <w:tc>
          <w:tcPr>
            <w:tcW w:w="754" w:type="pct"/>
            <w:tcBorders>
              <w:top w:val="nil"/>
              <w:left w:val="nil"/>
              <w:bottom w:val="single" w:sz="8" w:space="0" w:color="auto"/>
              <w:right w:val="single" w:sz="8" w:space="0" w:color="auto"/>
            </w:tcBorders>
            <w:shd w:val="clear" w:color="auto" w:fill="auto"/>
            <w:vAlign w:val="center"/>
            <w:hideMark/>
          </w:tcPr>
          <w:p w14:paraId="724C2CE8" w14:textId="77777777" w:rsidR="007B1EE3" w:rsidRPr="007B1EE3" w:rsidRDefault="007B1EE3" w:rsidP="007B1EE3">
            <w:pPr>
              <w:jc w:val="right"/>
              <w:rPr>
                <w:rFonts w:ascii="Arial" w:hAnsi="Arial" w:cs="Arial"/>
                <w:color w:val="FF0000"/>
                <w:sz w:val="20"/>
                <w:szCs w:val="20"/>
              </w:rPr>
            </w:pPr>
            <w:r w:rsidRPr="007B1EE3">
              <w:rPr>
                <w:rFonts w:ascii="Arial" w:hAnsi="Arial" w:cs="Arial"/>
                <w:color w:val="FF0000"/>
                <w:sz w:val="20"/>
                <w:szCs w:val="20"/>
              </w:rPr>
              <w:t> </w:t>
            </w:r>
          </w:p>
        </w:tc>
        <w:tc>
          <w:tcPr>
            <w:tcW w:w="736" w:type="pct"/>
            <w:tcBorders>
              <w:top w:val="nil"/>
              <w:left w:val="nil"/>
              <w:bottom w:val="single" w:sz="8" w:space="0" w:color="auto"/>
              <w:right w:val="single" w:sz="8" w:space="0" w:color="auto"/>
            </w:tcBorders>
            <w:shd w:val="clear" w:color="auto" w:fill="auto"/>
            <w:vAlign w:val="center"/>
            <w:hideMark/>
          </w:tcPr>
          <w:p w14:paraId="6F63BF22"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Skupaj:</w:t>
            </w:r>
          </w:p>
        </w:tc>
        <w:tc>
          <w:tcPr>
            <w:tcW w:w="831" w:type="pct"/>
            <w:tcBorders>
              <w:top w:val="nil"/>
              <w:left w:val="nil"/>
              <w:bottom w:val="single" w:sz="8" w:space="0" w:color="auto"/>
              <w:right w:val="single" w:sz="8" w:space="0" w:color="auto"/>
            </w:tcBorders>
            <w:shd w:val="clear" w:color="auto" w:fill="auto"/>
            <w:vAlign w:val="center"/>
            <w:hideMark/>
          </w:tcPr>
          <w:p w14:paraId="60A8800C" w14:textId="77777777" w:rsidR="007B1EE3" w:rsidRPr="007B1EE3" w:rsidRDefault="007B1EE3" w:rsidP="007B1EE3">
            <w:pPr>
              <w:jc w:val="right"/>
              <w:rPr>
                <w:rFonts w:ascii="Arial" w:hAnsi="Arial" w:cs="Arial"/>
                <w:color w:val="000000"/>
                <w:sz w:val="20"/>
                <w:szCs w:val="20"/>
              </w:rPr>
            </w:pPr>
            <w:r w:rsidRPr="007B1EE3">
              <w:rPr>
                <w:rFonts w:ascii="Arial" w:hAnsi="Arial" w:cs="Arial"/>
                <w:color w:val="000000"/>
                <w:sz w:val="20"/>
                <w:szCs w:val="20"/>
              </w:rPr>
              <w:t>218.673.860</w:t>
            </w:r>
          </w:p>
        </w:tc>
      </w:tr>
    </w:tbl>
    <w:p w14:paraId="0DC5EBDD" w14:textId="77777777" w:rsidR="007B1EE3" w:rsidRDefault="007B1EE3" w:rsidP="009927E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color w:val="FF0000"/>
          <w:sz w:val="20"/>
        </w:rPr>
      </w:pPr>
    </w:p>
    <w:p w14:paraId="28E0329C" w14:textId="77777777" w:rsidR="007B1EE3" w:rsidRDefault="007B1EE3" w:rsidP="009927E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color w:val="FF0000"/>
          <w:sz w:val="20"/>
        </w:rPr>
      </w:pPr>
    </w:p>
    <w:p w14:paraId="2BEE36A3" w14:textId="51258EB2" w:rsidR="009927E5" w:rsidRPr="007B1EE3" w:rsidRDefault="009927E5" w:rsidP="009927E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r w:rsidRPr="007B1EE3">
        <w:rPr>
          <w:rFonts w:ascii="Arial" w:hAnsi="Arial" w:cs="Arial"/>
          <w:sz w:val="20"/>
          <w:szCs w:val="20"/>
        </w:rPr>
        <w:t xml:space="preserve">Opomba: </w:t>
      </w:r>
    </w:p>
    <w:p w14:paraId="28EBA404" w14:textId="48BFCE47" w:rsidR="00F768A3" w:rsidRPr="00BC0AA6" w:rsidRDefault="00F768A3" w:rsidP="00F768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r w:rsidRPr="00BC0AA6">
        <w:rPr>
          <w:rFonts w:ascii="Arial" w:hAnsi="Arial" w:cs="Arial"/>
          <w:sz w:val="20"/>
        </w:rPr>
        <w:t xml:space="preserve">* </w:t>
      </w:r>
      <w:r w:rsidRPr="00BC0AA6">
        <w:rPr>
          <w:rFonts w:ascii="Arial" w:hAnsi="Arial" w:cs="Arial"/>
          <w:sz w:val="20"/>
        </w:rPr>
        <w:tab/>
        <w:t>informativen podatek pri ugotavljanju izpolnjevanja pogojev</w:t>
      </w:r>
      <w:r>
        <w:rPr>
          <w:rFonts w:ascii="Arial" w:hAnsi="Arial" w:cs="Arial"/>
          <w:sz w:val="20"/>
        </w:rPr>
        <w:t>, i</w:t>
      </w:r>
      <w:r w:rsidRPr="00BC0AA6">
        <w:rPr>
          <w:rFonts w:ascii="Arial" w:hAnsi="Arial" w:cs="Arial"/>
          <w:sz w:val="20"/>
        </w:rPr>
        <w:t xml:space="preserve">zračunan iz podatkov primerne porabe, dohodnine in finančne izravnave občin za leto 2023 (vir: </w:t>
      </w:r>
      <w:hyperlink r:id="rId9" w:history="1">
        <w:r w:rsidRPr="00BC0AA6">
          <w:rPr>
            <w:rFonts w:ascii="Arial" w:hAnsi="Arial" w:cs="Arial"/>
            <w:sz w:val="20"/>
          </w:rPr>
          <w:t>https://www.gov.si/teme/financiranje-obcin/</w:t>
        </w:r>
      </w:hyperlink>
      <w:r w:rsidRPr="00BC0AA6">
        <w:rPr>
          <w:rFonts w:ascii="Arial" w:hAnsi="Arial" w:cs="Arial"/>
          <w:sz w:val="20"/>
        </w:rPr>
        <w:t xml:space="preserve">): Tabela 4 – Izračun zneska </w:t>
      </w:r>
      <w:proofErr w:type="spellStart"/>
      <w:r w:rsidRPr="00BC0AA6">
        <w:rPr>
          <w:rFonts w:ascii="Arial" w:hAnsi="Arial" w:cs="Arial"/>
          <w:sz w:val="20"/>
        </w:rPr>
        <w:t>PPi</w:t>
      </w:r>
      <w:proofErr w:type="spellEnd"/>
      <w:r w:rsidRPr="00BC0AA6">
        <w:rPr>
          <w:rFonts w:ascii="Arial" w:hAnsi="Arial" w:cs="Arial"/>
          <w:sz w:val="20"/>
        </w:rPr>
        <w:t xml:space="preserve"> primerne porabe občin – leto 2023, stolpec 3</w:t>
      </w:r>
      <w:r>
        <w:rPr>
          <w:rFonts w:ascii="Arial" w:hAnsi="Arial" w:cs="Arial"/>
          <w:sz w:val="20"/>
        </w:rPr>
        <w:t>.</w:t>
      </w:r>
    </w:p>
    <w:p w14:paraId="273AE2C0" w14:textId="77777777" w:rsidR="007B1EE3" w:rsidRPr="007B1EE3" w:rsidRDefault="007B1EE3" w:rsidP="009927E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szCs w:val="20"/>
        </w:rPr>
      </w:pPr>
    </w:p>
    <w:p w14:paraId="09E63ADE" w14:textId="7364648A" w:rsidR="00C755CD" w:rsidRPr="005E543E" w:rsidRDefault="00C755CD">
      <w:pPr>
        <w:rPr>
          <w:rFonts w:ascii="Arial" w:hAnsi="Arial" w:cs="Arial"/>
          <w:sz w:val="20"/>
          <w:szCs w:val="20"/>
          <w:lang w:eastAsia="en-US"/>
        </w:rPr>
      </w:pPr>
      <w:r w:rsidRPr="005E543E">
        <w:rPr>
          <w:rFonts w:ascii="Arial" w:hAnsi="Arial" w:cs="Arial"/>
          <w:sz w:val="20"/>
          <w:szCs w:val="20"/>
          <w:lang w:eastAsia="en-US"/>
        </w:rPr>
        <w:t>Prejemniki sredstev poročajo komisiji za odpravo posledic nesreč o porabi prejetih sredstev v 12 mesecih od prejema sredstev. Poročilu morajo biti predložena ustrezna dokazila o porabi sredstev.</w:t>
      </w:r>
    </w:p>
    <w:p w14:paraId="509E0BDB" w14:textId="097EEC3A" w:rsidR="00C755CD" w:rsidRPr="005E543E" w:rsidRDefault="00C755CD">
      <w:pPr>
        <w:rPr>
          <w:rFonts w:ascii="Arial" w:hAnsi="Arial" w:cs="Arial"/>
          <w:sz w:val="20"/>
          <w:szCs w:val="20"/>
        </w:rPr>
      </w:pPr>
    </w:p>
    <w:p w14:paraId="171116BB" w14:textId="7590637F" w:rsidR="001441DF" w:rsidRPr="005E543E" w:rsidRDefault="000A651A">
      <w:pPr>
        <w:rPr>
          <w:rFonts w:ascii="Arial" w:hAnsi="Arial" w:cs="Arial"/>
          <w:sz w:val="20"/>
          <w:szCs w:val="20"/>
        </w:rPr>
      </w:pPr>
      <w:r w:rsidRPr="005E543E">
        <w:rPr>
          <w:rFonts w:ascii="Arial" w:hAnsi="Arial" w:cs="Arial"/>
          <w:sz w:val="20"/>
          <w:szCs w:val="20"/>
        </w:rPr>
        <w:t>Predhodni program se nanaša na izvedbo nujnih ukrepov obnove</w:t>
      </w:r>
      <w:r w:rsidR="00F45A2C" w:rsidRPr="005E543E">
        <w:rPr>
          <w:rFonts w:ascii="Arial" w:hAnsi="Arial" w:cs="Arial"/>
          <w:sz w:val="20"/>
          <w:szCs w:val="20"/>
        </w:rPr>
        <w:t>,</w:t>
      </w:r>
      <w:r w:rsidRPr="005E543E">
        <w:rPr>
          <w:rFonts w:ascii="Arial" w:hAnsi="Arial" w:cs="Arial"/>
          <w:sz w:val="20"/>
          <w:szCs w:val="20"/>
        </w:rPr>
        <w:t xml:space="preserve"> </w:t>
      </w:r>
      <w:r w:rsidR="001441DF" w:rsidRPr="005E543E">
        <w:rPr>
          <w:rFonts w:ascii="Arial" w:hAnsi="Arial" w:cs="Arial"/>
          <w:sz w:val="20"/>
          <w:szCs w:val="20"/>
        </w:rPr>
        <w:t>kot so:</w:t>
      </w:r>
    </w:p>
    <w:p w14:paraId="34F47B75" w14:textId="526D7D3B" w:rsidR="001441DF" w:rsidRPr="005E543E" w:rsidRDefault="009B1D6C" w:rsidP="0029594F">
      <w:pPr>
        <w:pStyle w:val="Odstavekseznama"/>
        <w:numPr>
          <w:ilvl w:val="0"/>
          <w:numId w:val="27"/>
        </w:numPr>
        <w:ind w:left="709"/>
        <w:rPr>
          <w:rFonts w:ascii="Arial" w:hAnsi="Arial" w:cs="Arial"/>
          <w:sz w:val="20"/>
          <w:szCs w:val="20"/>
        </w:rPr>
      </w:pPr>
      <w:r w:rsidRPr="005E543E">
        <w:rPr>
          <w:rFonts w:ascii="Arial" w:hAnsi="Arial" w:cs="Arial"/>
          <w:sz w:val="20"/>
          <w:szCs w:val="20"/>
        </w:rPr>
        <w:t xml:space="preserve">pričetek izvedbe sanacijskih ukrepov in </w:t>
      </w:r>
      <w:proofErr w:type="spellStart"/>
      <w:r w:rsidRPr="005E543E">
        <w:rPr>
          <w:rFonts w:ascii="Arial" w:hAnsi="Arial" w:cs="Arial"/>
          <w:sz w:val="20"/>
          <w:szCs w:val="20"/>
        </w:rPr>
        <w:t>geotehničnih</w:t>
      </w:r>
      <w:proofErr w:type="spellEnd"/>
      <w:r w:rsidRPr="005E543E">
        <w:rPr>
          <w:rFonts w:ascii="Arial" w:hAnsi="Arial" w:cs="Arial"/>
          <w:sz w:val="20"/>
          <w:szCs w:val="20"/>
        </w:rPr>
        <w:t xml:space="preserve">  ukrepov za zavarovanje stvari z izvedbo  </w:t>
      </w:r>
      <w:r w:rsidR="001441DF" w:rsidRPr="005E543E">
        <w:rPr>
          <w:rFonts w:ascii="Arial" w:hAnsi="Arial" w:cs="Arial"/>
          <w:sz w:val="20"/>
          <w:szCs w:val="20"/>
        </w:rPr>
        <w:t>improviziran</w:t>
      </w:r>
      <w:r w:rsidRPr="005E543E">
        <w:rPr>
          <w:rFonts w:ascii="Arial" w:hAnsi="Arial" w:cs="Arial"/>
          <w:sz w:val="20"/>
          <w:szCs w:val="20"/>
        </w:rPr>
        <w:t>ih</w:t>
      </w:r>
      <w:r w:rsidR="0029594F" w:rsidRPr="005E543E">
        <w:rPr>
          <w:rFonts w:ascii="Arial" w:hAnsi="Arial" w:cs="Arial"/>
          <w:sz w:val="20"/>
          <w:szCs w:val="20"/>
        </w:rPr>
        <w:t xml:space="preserve"> oz. nujnih</w:t>
      </w:r>
      <w:r w:rsidR="001441DF" w:rsidRPr="005E543E">
        <w:rPr>
          <w:rFonts w:ascii="Arial" w:hAnsi="Arial" w:cs="Arial"/>
          <w:sz w:val="20"/>
          <w:szCs w:val="20"/>
        </w:rPr>
        <w:t xml:space="preserve"> ali začasn</w:t>
      </w:r>
      <w:r w:rsidRPr="005E543E">
        <w:rPr>
          <w:rFonts w:ascii="Arial" w:hAnsi="Arial" w:cs="Arial"/>
          <w:sz w:val="20"/>
          <w:szCs w:val="20"/>
        </w:rPr>
        <w:t>ih</w:t>
      </w:r>
      <w:r w:rsidR="001441DF" w:rsidRPr="005E543E">
        <w:rPr>
          <w:rFonts w:ascii="Arial" w:hAnsi="Arial" w:cs="Arial"/>
          <w:sz w:val="20"/>
          <w:szCs w:val="20"/>
        </w:rPr>
        <w:t xml:space="preserve"> sanacij zemeljskih plazov za preprečitev nadaljnjega ogrožanja </w:t>
      </w:r>
      <w:r w:rsidRPr="005E543E">
        <w:rPr>
          <w:rFonts w:ascii="Arial" w:hAnsi="Arial" w:cs="Arial"/>
          <w:sz w:val="20"/>
          <w:szCs w:val="20"/>
        </w:rPr>
        <w:t>ali izvedbo potrebnih geološko-</w:t>
      </w:r>
      <w:proofErr w:type="spellStart"/>
      <w:r w:rsidRPr="005E543E">
        <w:rPr>
          <w:rFonts w:ascii="Arial" w:hAnsi="Arial" w:cs="Arial"/>
          <w:sz w:val="20"/>
          <w:szCs w:val="20"/>
        </w:rPr>
        <w:t>geotehničnih</w:t>
      </w:r>
      <w:proofErr w:type="spellEnd"/>
      <w:r w:rsidRPr="005E543E">
        <w:rPr>
          <w:rFonts w:ascii="Arial" w:hAnsi="Arial" w:cs="Arial"/>
          <w:sz w:val="20"/>
          <w:szCs w:val="20"/>
        </w:rPr>
        <w:t xml:space="preserve"> raziskav in izdelavo projektne dokumentacije </w:t>
      </w:r>
      <w:r w:rsidR="001441DF" w:rsidRPr="005E543E">
        <w:rPr>
          <w:rFonts w:ascii="Arial" w:hAnsi="Arial" w:cs="Arial"/>
          <w:sz w:val="20"/>
          <w:szCs w:val="20"/>
        </w:rPr>
        <w:t>ne glede na to, v čigavi lasti je ogrožen objekt</w:t>
      </w:r>
      <w:r w:rsidR="00702F02" w:rsidRPr="005E543E">
        <w:rPr>
          <w:rFonts w:ascii="Arial" w:hAnsi="Arial" w:cs="Arial"/>
          <w:sz w:val="20"/>
          <w:szCs w:val="20"/>
        </w:rPr>
        <w:t>;</w:t>
      </w:r>
    </w:p>
    <w:p w14:paraId="4E72977C" w14:textId="4836D98C" w:rsidR="009B1D6C" w:rsidRPr="005E543E" w:rsidRDefault="009B1D6C" w:rsidP="0029594F">
      <w:pPr>
        <w:pStyle w:val="Odstavekseznama"/>
        <w:numPr>
          <w:ilvl w:val="0"/>
          <w:numId w:val="27"/>
        </w:numPr>
        <w:ind w:left="709"/>
        <w:rPr>
          <w:rFonts w:ascii="Arial" w:hAnsi="Arial" w:cs="Arial"/>
          <w:sz w:val="20"/>
          <w:szCs w:val="20"/>
        </w:rPr>
      </w:pPr>
      <w:r w:rsidRPr="005E543E">
        <w:rPr>
          <w:rFonts w:ascii="Arial" w:hAnsi="Arial" w:cs="Arial"/>
          <w:sz w:val="20"/>
          <w:szCs w:val="20"/>
        </w:rPr>
        <w:t>zagotavljanje nemotene uporabe oz. delovanja poškodovanih občinskih infrastrukturnih sistemov: vodovodi, kanalizacija, cestna infrastruktura:</w:t>
      </w:r>
    </w:p>
    <w:p w14:paraId="2B5584F8" w14:textId="65BAE679" w:rsidR="001441DF" w:rsidRPr="005E543E" w:rsidRDefault="001441DF" w:rsidP="0029594F">
      <w:pPr>
        <w:numPr>
          <w:ilvl w:val="0"/>
          <w:numId w:val="24"/>
        </w:numPr>
        <w:ind w:left="1276"/>
        <w:rPr>
          <w:rFonts w:ascii="Arial" w:hAnsi="Arial" w:cs="Arial"/>
          <w:sz w:val="20"/>
          <w:szCs w:val="20"/>
        </w:rPr>
      </w:pPr>
      <w:r w:rsidRPr="005E543E">
        <w:rPr>
          <w:rFonts w:ascii="Arial" w:hAnsi="Arial" w:cs="Arial"/>
          <w:sz w:val="20"/>
          <w:szCs w:val="20"/>
        </w:rPr>
        <w:t>zagotovitve nujne prevoznosti cest in potrebnih dostopov</w:t>
      </w:r>
      <w:r w:rsidR="00702F02" w:rsidRPr="005E543E">
        <w:rPr>
          <w:rFonts w:ascii="Arial" w:hAnsi="Arial" w:cs="Arial"/>
          <w:sz w:val="20"/>
          <w:szCs w:val="20"/>
        </w:rPr>
        <w:t>;</w:t>
      </w:r>
    </w:p>
    <w:p w14:paraId="56C852A5" w14:textId="224D0600" w:rsidR="001441DF" w:rsidRPr="005E543E" w:rsidRDefault="001441DF" w:rsidP="0029594F">
      <w:pPr>
        <w:numPr>
          <w:ilvl w:val="0"/>
          <w:numId w:val="24"/>
        </w:numPr>
        <w:ind w:left="1276"/>
        <w:rPr>
          <w:rFonts w:ascii="Arial" w:hAnsi="Arial" w:cs="Arial"/>
          <w:sz w:val="20"/>
          <w:szCs w:val="20"/>
        </w:rPr>
      </w:pPr>
      <w:r w:rsidRPr="005E543E">
        <w:rPr>
          <w:rFonts w:ascii="Arial" w:hAnsi="Arial" w:cs="Arial"/>
          <w:sz w:val="20"/>
          <w:szCs w:val="20"/>
        </w:rPr>
        <w:t>obnove, za katere ni potrebno pridobivanje dovoljenj za posege v prostor oz. se izvajajo kot nujna vzdrževalna dela v javno korist</w:t>
      </w:r>
      <w:r w:rsidR="00702F02" w:rsidRPr="005E543E">
        <w:rPr>
          <w:rFonts w:ascii="Arial" w:hAnsi="Arial" w:cs="Arial"/>
          <w:sz w:val="20"/>
          <w:szCs w:val="20"/>
        </w:rPr>
        <w:t>;</w:t>
      </w:r>
    </w:p>
    <w:p w14:paraId="04D25822" w14:textId="4242E852" w:rsidR="001441DF" w:rsidRPr="005E543E" w:rsidRDefault="001441DF" w:rsidP="0029594F">
      <w:pPr>
        <w:numPr>
          <w:ilvl w:val="0"/>
          <w:numId w:val="24"/>
        </w:numPr>
        <w:ind w:left="1276"/>
        <w:rPr>
          <w:rFonts w:ascii="Arial" w:hAnsi="Arial" w:cs="Arial"/>
          <w:sz w:val="20"/>
          <w:szCs w:val="20"/>
        </w:rPr>
      </w:pPr>
      <w:r w:rsidRPr="005E543E">
        <w:rPr>
          <w:rFonts w:ascii="Arial" w:hAnsi="Arial" w:cs="Arial"/>
          <w:sz w:val="20"/>
          <w:szCs w:val="20"/>
        </w:rPr>
        <w:t>dela na obnovi poškodovanih objekt</w:t>
      </w:r>
      <w:r w:rsidR="00F45A2C" w:rsidRPr="005E543E">
        <w:rPr>
          <w:rFonts w:ascii="Arial" w:hAnsi="Arial" w:cs="Arial"/>
          <w:sz w:val="20"/>
          <w:szCs w:val="20"/>
        </w:rPr>
        <w:t>ov</w:t>
      </w:r>
      <w:r w:rsidRPr="005E543E">
        <w:rPr>
          <w:rFonts w:ascii="Arial" w:hAnsi="Arial" w:cs="Arial"/>
          <w:sz w:val="20"/>
          <w:szCs w:val="20"/>
        </w:rPr>
        <w:t xml:space="preserve"> potrebnih za izvajanja lokalnih gospodarskih javnih služb (vodovodni in kanalizacijski sistemi)</w:t>
      </w:r>
      <w:r w:rsidR="00702F02" w:rsidRPr="005E543E">
        <w:rPr>
          <w:rFonts w:ascii="Arial" w:hAnsi="Arial" w:cs="Arial"/>
          <w:sz w:val="20"/>
          <w:szCs w:val="20"/>
        </w:rPr>
        <w:t>;</w:t>
      </w:r>
    </w:p>
    <w:p w14:paraId="653922A4" w14:textId="1EE4EE4C" w:rsidR="000A651A" w:rsidRPr="005E543E" w:rsidRDefault="001441DF" w:rsidP="0029594F">
      <w:pPr>
        <w:numPr>
          <w:ilvl w:val="0"/>
          <w:numId w:val="24"/>
        </w:numPr>
        <w:ind w:left="1276"/>
        <w:rPr>
          <w:rFonts w:ascii="Arial" w:hAnsi="Arial" w:cs="Arial"/>
          <w:sz w:val="20"/>
          <w:szCs w:val="20"/>
        </w:rPr>
      </w:pPr>
      <w:r w:rsidRPr="005E543E">
        <w:rPr>
          <w:rFonts w:ascii="Arial" w:hAnsi="Arial" w:cs="Arial"/>
          <w:sz w:val="20"/>
          <w:szCs w:val="20"/>
        </w:rPr>
        <w:t>obnove poškodovanih objektov na področju varstva in izobraževanja otrok v lasti občine</w:t>
      </w:r>
      <w:r w:rsidR="00702F02" w:rsidRPr="005E543E">
        <w:rPr>
          <w:rFonts w:ascii="Arial" w:hAnsi="Arial" w:cs="Arial"/>
          <w:sz w:val="20"/>
          <w:szCs w:val="20"/>
        </w:rPr>
        <w:t>;</w:t>
      </w:r>
    </w:p>
    <w:p w14:paraId="41FAFE97" w14:textId="31D2F677" w:rsidR="001441DF" w:rsidRPr="005E543E" w:rsidRDefault="001441DF" w:rsidP="0029594F">
      <w:pPr>
        <w:numPr>
          <w:ilvl w:val="0"/>
          <w:numId w:val="24"/>
        </w:numPr>
        <w:ind w:left="1276"/>
        <w:rPr>
          <w:rFonts w:ascii="Arial" w:hAnsi="Arial" w:cs="Arial"/>
          <w:sz w:val="20"/>
          <w:szCs w:val="20"/>
        </w:rPr>
      </w:pPr>
      <w:r w:rsidRPr="005E543E">
        <w:rPr>
          <w:rFonts w:ascii="Arial" w:hAnsi="Arial" w:cs="Arial"/>
          <w:sz w:val="20"/>
          <w:szCs w:val="20"/>
        </w:rPr>
        <w:t>obnov</w:t>
      </w:r>
      <w:r w:rsidR="00F45A2C" w:rsidRPr="005E543E">
        <w:rPr>
          <w:rFonts w:ascii="Arial" w:hAnsi="Arial" w:cs="Arial"/>
          <w:sz w:val="20"/>
          <w:szCs w:val="20"/>
        </w:rPr>
        <w:t>a</w:t>
      </w:r>
      <w:r w:rsidRPr="005E543E">
        <w:rPr>
          <w:rFonts w:ascii="Arial" w:hAnsi="Arial" w:cs="Arial"/>
          <w:sz w:val="20"/>
          <w:szCs w:val="20"/>
        </w:rPr>
        <w:t xml:space="preserve"> drugih objektov v lasti občine ali osebe javnega prava, katere ustanovitelj je občina</w:t>
      </w:r>
      <w:r w:rsidR="00702F02" w:rsidRPr="005E543E">
        <w:rPr>
          <w:rFonts w:ascii="Arial" w:hAnsi="Arial" w:cs="Arial"/>
          <w:sz w:val="20"/>
          <w:szCs w:val="20"/>
        </w:rPr>
        <w:t>;</w:t>
      </w:r>
    </w:p>
    <w:p w14:paraId="09F56A1E" w14:textId="77777777" w:rsidR="007B1EE3" w:rsidRPr="005E543E" w:rsidRDefault="001441DF" w:rsidP="007B1EE3">
      <w:pPr>
        <w:numPr>
          <w:ilvl w:val="0"/>
          <w:numId w:val="24"/>
        </w:numPr>
        <w:ind w:left="1276"/>
        <w:rPr>
          <w:rFonts w:ascii="Arial" w:hAnsi="Arial" w:cs="Arial"/>
          <w:sz w:val="20"/>
          <w:szCs w:val="20"/>
        </w:rPr>
      </w:pPr>
      <w:r w:rsidRPr="005E543E">
        <w:rPr>
          <w:rFonts w:ascii="Arial" w:hAnsi="Arial" w:cs="Arial"/>
          <w:sz w:val="20"/>
          <w:szCs w:val="20"/>
        </w:rPr>
        <w:t>obnovo gozdnih cest javnega značaja, za katere se v občinskem proračunu zagotavljajo sredstva za redno vzdrževanje</w:t>
      </w:r>
      <w:r w:rsidR="00116534" w:rsidRPr="005E543E">
        <w:rPr>
          <w:rFonts w:ascii="Arial" w:hAnsi="Arial" w:cs="Arial"/>
          <w:sz w:val="20"/>
          <w:szCs w:val="20"/>
        </w:rPr>
        <w:t>.</w:t>
      </w:r>
    </w:p>
    <w:p w14:paraId="4F62C948" w14:textId="3FCFB0EE" w:rsidR="007B1EE3" w:rsidRPr="005E543E" w:rsidRDefault="007B1EE3" w:rsidP="007B1EE3">
      <w:pPr>
        <w:pStyle w:val="Odstavekseznama"/>
        <w:numPr>
          <w:ilvl w:val="0"/>
          <w:numId w:val="27"/>
        </w:numPr>
        <w:ind w:left="709"/>
        <w:rPr>
          <w:rFonts w:ascii="Arial" w:hAnsi="Arial" w:cs="Arial"/>
          <w:sz w:val="20"/>
          <w:szCs w:val="20"/>
        </w:rPr>
      </w:pPr>
      <w:r w:rsidRPr="005E543E">
        <w:rPr>
          <w:rFonts w:ascii="Arial" w:hAnsi="Arial" w:cs="Arial"/>
          <w:sz w:val="20"/>
          <w:szCs w:val="20"/>
        </w:rPr>
        <w:t>zagotavljanje zemljišč in stroški komunalne ureditve zemljišč za nadomestno ali nadomestitveno gradnjo objektov</w:t>
      </w:r>
    </w:p>
    <w:p w14:paraId="70A8B1E2" w14:textId="597942F0" w:rsidR="007B1EE3" w:rsidRPr="005E543E" w:rsidRDefault="007B1EE3" w:rsidP="007B1EE3">
      <w:pPr>
        <w:pStyle w:val="Odstavekseznama"/>
        <w:numPr>
          <w:ilvl w:val="0"/>
          <w:numId w:val="27"/>
        </w:numPr>
        <w:ind w:left="709"/>
        <w:rPr>
          <w:rFonts w:ascii="Arial" w:hAnsi="Arial" w:cs="Arial"/>
          <w:sz w:val="20"/>
          <w:szCs w:val="20"/>
        </w:rPr>
      </w:pPr>
      <w:r w:rsidRPr="005E543E">
        <w:rPr>
          <w:rFonts w:ascii="Arial" w:hAnsi="Arial" w:cs="Arial"/>
          <w:sz w:val="20"/>
          <w:szCs w:val="20"/>
        </w:rPr>
        <w:t>Izdelava potrebne prostorske dokumentacije</w:t>
      </w:r>
    </w:p>
    <w:p w14:paraId="4EA9F7B1" w14:textId="69902E9E" w:rsidR="001441DF" w:rsidRPr="005E543E" w:rsidRDefault="001441DF">
      <w:pPr>
        <w:rPr>
          <w:rFonts w:ascii="Arial" w:hAnsi="Arial" w:cs="Arial"/>
          <w:sz w:val="20"/>
          <w:szCs w:val="20"/>
        </w:rPr>
      </w:pPr>
    </w:p>
    <w:p w14:paraId="5B596420" w14:textId="5C5DC724" w:rsidR="001441DF" w:rsidRPr="005E543E" w:rsidRDefault="000E68E7">
      <w:pPr>
        <w:rPr>
          <w:rFonts w:ascii="Arial" w:hAnsi="Arial" w:cs="Arial"/>
          <w:sz w:val="20"/>
          <w:szCs w:val="20"/>
        </w:rPr>
      </w:pPr>
      <w:r w:rsidRPr="005E543E">
        <w:rPr>
          <w:rFonts w:ascii="Arial" w:hAnsi="Arial" w:cs="Arial"/>
          <w:sz w:val="20"/>
          <w:szCs w:val="20"/>
        </w:rPr>
        <w:t>P</w:t>
      </w:r>
      <w:r w:rsidR="001441DF" w:rsidRPr="005E543E">
        <w:rPr>
          <w:rFonts w:ascii="Arial" w:hAnsi="Arial" w:cs="Arial"/>
          <w:sz w:val="20"/>
          <w:szCs w:val="20"/>
        </w:rPr>
        <w:t xml:space="preserve">oročilu o porabi sredstev </w:t>
      </w:r>
      <w:r w:rsidRPr="005E543E">
        <w:rPr>
          <w:rFonts w:ascii="Arial" w:hAnsi="Arial" w:cs="Arial"/>
          <w:sz w:val="20"/>
          <w:szCs w:val="20"/>
        </w:rPr>
        <w:t>morajo biti priložena:</w:t>
      </w:r>
    </w:p>
    <w:p w14:paraId="48E71195" w14:textId="70CA172D" w:rsidR="000E68E7" w:rsidRPr="005E543E" w:rsidRDefault="000E68E7" w:rsidP="002E794D">
      <w:pPr>
        <w:numPr>
          <w:ilvl w:val="0"/>
          <w:numId w:val="29"/>
        </w:numPr>
        <w:rPr>
          <w:rFonts w:ascii="Arial" w:hAnsi="Arial" w:cs="Arial"/>
          <w:sz w:val="20"/>
          <w:szCs w:val="20"/>
        </w:rPr>
      </w:pPr>
      <w:r w:rsidRPr="005E543E">
        <w:rPr>
          <w:rFonts w:ascii="Arial" w:hAnsi="Arial" w:cs="Arial"/>
          <w:sz w:val="20"/>
          <w:szCs w:val="20"/>
        </w:rPr>
        <w:t>pregled uporabe sredstev po vrsti objekta in namenu;</w:t>
      </w:r>
    </w:p>
    <w:p w14:paraId="14AD8E57" w14:textId="15DE2673" w:rsidR="000E68E7" w:rsidRPr="005E543E" w:rsidRDefault="000E68E7" w:rsidP="002E794D">
      <w:pPr>
        <w:numPr>
          <w:ilvl w:val="0"/>
          <w:numId w:val="29"/>
        </w:numPr>
        <w:rPr>
          <w:rFonts w:ascii="Arial" w:hAnsi="Arial" w:cs="Arial"/>
          <w:sz w:val="20"/>
          <w:szCs w:val="20"/>
        </w:rPr>
      </w:pPr>
      <w:r w:rsidRPr="005E543E">
        <w:rPr>
          <w:rFonts w:ascii="Arial" w:hAnsi="Arial" w:cs="Arial"/>
          <w:sz w:val="20"/>
          <w:szCs w:val="20"/>
        </w:rPr>
        <w:t>pojasnila in dokazila o upravičenosti porabe sredstev glede na prejšnji odstavek s priloženo končno oceno škode za objekt;</w:t>
      </w:r>
    </w:p>
    <w:p w14:paraId="27593DEC" w14:textId="13E805EC" w:rsidR="000E68E7" w:rsidRPr="005E543E" w:rsidRDefault="000E68E7" w:rsidP="002E794D">
      <w:pPr>
        <w:numPr>
          <w:ilvl w:val="0"/>
          <w:numId w:val="29"/>
        </w:numPr>
        <w:rPr>
          <w:rFonts w:ascii="Arial" w:hAnsi="Arial" w:cs="Arial"/>
          <w:sz w:val="20"/>
          <w:szCs w:val="20"/>
        </w:rPr>
      </w:pPr>
      <w:r w:rsidRPr="005E543E">
        <w:rPr>
          <w:rFonts w:ascii="Arial" w:hAnsi="Arial" w:cs="Arial"/>
          <w:sz w:val="20"/>
          <w:szCs w:val="20"/>
        </w:rPr>
        <w:t>dokazila, ki se nanašajo na oddajo javnega naročila;</w:t>
      </w:r>
    </w:p>
    <w:p w14:paraId="3564BBB5" w14:textId="4737E9DA" w:rsidR="000E68E7" w:rsidRPr="005E543E" w:rsidRDefault="000E68E7" w:rsidP="002E794D">
      <w:pPr>
        <w:numPr>
          <w:ilvl w:val="0"/>
          <w:numId w:val="29"/>
        </w:numPr>
        <w:rPr>
          <w:rFonts w:ascii="Arial" w:hAnsi="Arial" w:cs="Arial"/>
          <w:sz w:val="20"/>
          <w:szCs w:val="20"/>
        </w:rPr>
      </w:pPr>
      <w:r w:rsidRPr="005E543E">
        <w:rPr>
          <w:rFonts w:ascii="Arial" w:hAnsi="Arial" w:cs="Arial"/>
          <w:sz w:val="20"/>
          <w:szCs w:val="20"/>
        </w:rPr>
        <w:t>s strani občine in odgovornih nadzornikov potrjeni računi za opravljene storitve ali gradbena dela;</w:t>
      </w:r>
    </w:p>
    <w:p w14:paraId="44762308" w14:textId="1DD1987F" w:rsidR="000E68E7" w:rsidRPr="005E543E" w:rsidRDefault="000E68E7" w:rsidP="002E794D">
      <w:pPr>
        <w:numPr>
          <w:ilvl w:val="0"/>
          <w:numId w:val="29"/>
        </w:numPr>
        <w:rPr>
          <w:rFonts w:ascii="Arial" w:hAnsi="Arial" w:cs="Arial"/>
          <w:sz w:val="20"/>
          <w:szCs w:val="20"/>
        </w:rPr>
      </w:pPr>
      <w:r w:rsidRPr="005E543E">
        <w:rPr>
          <w:rFonts w:ascii="Arial" w:hAnsi="Arial" w:cs="Arial"/>
          <w:sz w:val="20"/>
          <w:szCs w:val="20"/>
        </w:rPr>
        <w:t>dokazila o nakazilu sredstev s strani občine končnemu prejemniku sredstev.</w:t>
      </w:r>
    </w:p>
    <w:p w14:paraId="5D23330C" w14:textId="38F0E158" w:rsidR="000E68E7" w:rsidRPr="005E543E" w:rsidRDefault="000E68E7" w:rsidP="000E68E7">
      <w:pPr>
        <w:rPr>
          <w:rFonts w:ascii="Arial" w:hAnsi="Arial" w:cs="Arial"/>
          <w:sz w:val="20"/>
          <w:szCs w:val="20"/>
        </w:rPr>
      </w:pPr>
    </w:p>
    <w:p w14:paraId="0C01C384" w14:textId="2BA24ED1" w:rsidR="00702F02" w:rsidRPr="005E543E" w:rsidRDefault="00702F02" w:rsidP="000E68E7">
      <w:pPr>
        <w:rPr>
          <w:rFonts w:ascii="Arial" w:hAnsi="Arial" w:cs="Arial"/>
          <w:sz w:val="20"/>
          <w:szCs w:val="20"/>
          <w:lang w:eastAsia="en-US"/>
        </w:rPr>
      </w:pPr>
      <w:r w:rsidRPr="005E543E">
        <w:rPr>
          <w:rFonts w:ascii="Arial" w:hAnsi="Arial" w:cs="Arial"/>
          <w:sz w:val="20"/>
          <w:szCs w:val="20"/>
          <w:lang w:eastAsia="en-US"/>
        </w:rPr>
        <w:t xml:space="preserve">Skladno s prvim odstavkom 3. člena </w:t>
      </w:r>
      <w:r w:rsidR="00626D4C" w:rsidRPr="005E543E">
        <w:rPr>
          <w:rFonts w:ascii="Arial" w:hAnsi="Arial" w:cs="Arial"/>
          <w:sz w:val="20"/>
          <w:szCs w:val="20"/>
          <w:lang w:eastAsia="en-US"/>
        </w:rPr>
        <w:t>zakona</w:t>
      </w:r>
      <w:r w:rsidR="00F45A2C" w:rsidRPr="005E543E">
        <w:rPr>
          <w:rFonts w:ascii="Arial" w:hAnsi="Arial" w:cs="Arial"/>
          <w:sz w:val="20"/>
          <w:szCs w:val="20"/>
          <w:lang w:eastAsia="en-US"/>
        </w:rPr>
        <w:t xml:space="preserve"> sredstev</w:t>
      </w:r>
      <w:r w:rsidRPr="005E543E">
        <w:rPr>
          <w:rFonts w:ascii="Arial" w:hAnsi="Arial" w:cs="Arial"/>
          <w:sz w:val="20"/>
          <w:szCs w:val="20"/>
          <w:lang w:eastAsia="en-US"/>
        </w:rPr>
        <w:t xml:space="preserve"> ni dopustno uporabiti za zagotovitev osnovnih pogojev za življenje, intervencije in druge ukrepe v skladu s predpisi, ki urejajo varstvo pred naravnimi in drugimi nesrečami.</w:t>
      </w:r>
    </w:p>
    <w:p w14:paraId="10DE0BBD" w14:textId="77777777" w:rsidR="000A651A" w:rsidRPr="005E543E" w:rsidRDefault="000A651A">
      <w:pPr>
        <w:rPr>
          <w:rFonts w:ascii="Arial" w:hAnsi="Arial" w:cs="Arial"/>
          <w:sz w:val="20"/>
          <w:szCs w:val="20"/>
        </w:rPr>
      </w:pPr>
    </w:p>
    <w:p w14:paraId="0FC4AFD5" w14:textId="77777777" w:rsidR="00D831E8" w:rsidRPr="005E543E" w:rsidRDefault="00D831E8" w:rsidP="00D831E8">
      <w:pPr>
        <w:rPr>
          <w:rFonts w:ascii="Arial" w:hAnsi="Arial" w:cs="Arial"/>
          <w:sz w:val="20"/>
          <w:szCs w:val="20"/>
          <w:lang w:eastAsia="en-US"/>
        </w:rPr>
      </w:pPr>
    </w:p>
    <w:p w14:paraId="079A3FDF" w14:textId="13E77F34" w:rsidR="00D831E8" w:rsidRPr="005E543E" w:rsidRDefault="00156E35" w:rsidP="00E27A5F">
      <w:pPr>
        <w:numPr>
          <w:ilvl w:val="1"/>
          <w:numId w:val="20"/>
        </w:numPr>
        <w:spacing w:line="260" w:lineRule="exact"/>
        <w:rPr>
          <w:rFonts w:ascii="Arial" w:hAnsi="Arial" w:cs="Arial"/>
          <w:b/>
          <w:i/>
          <w:sz w:val="20"/>
          <w:szCs w:val="20"/>
        </w:rPr>
      </w:pPr>
      <w:r w:rsidRPr="005E543E">
        <w:rPr>
          <w:rFonts w:ascii="Arial" w:hAnsi="Arial" w:cs="Arial"/>
          <w:b/>
          <w:i/>
          <w:sz w:val="20"/>
          <w:szCs w:val="20"/>
        </w:rPr>
        <w:t>Informacijska in strokovno tehnična podpora izvedbi ukrepov v pristojnosti Ministrstva za naravne vire in prostor</w:t>
      </w:r>
    </w:p>
    <w:p w14:paraId="1E97EB88" w14:textId="77777777" w:rsidR="00E255C0" w:rsidRPr="005E543E" w:rsidRDefault="00E255C0" w:rsidP="00D831E8">
      <w:pPr>
        <w:rPr>
          <w:rFonts w:ascii="Arial" w:hAnsi="Arial" w:cs="Arial"/>
          <w:sz w:val="20"/>
          <w:szCs w:val="20"/>
          <w:lang w:eastAsia="en-US"/>
        </w:rPr>
      </w:pPr>
    </w:p>
    <w:p w14:paraId="2B88BA61" w14:textId="6C9E21AD" w:rsidR="00D831E8" w:rsidRPr="005E543E" w:rsidRDefault="00D831E8" w:rsidP="00D831E8">
      <w:pPr>
        <w:rPr>
          <w:rFonts w:ascii="Arial" w:hAnsi="Arial" w:cs="Arial"/>
          <w:sz w:val="20"/>
          <w:szCs w:val="20"/>
          <w:lang w:eastAsia="en-US"/>
        </w:rPr>
      </w:pPr>
      <w:r w:rsidRPr="005E543E">
        <w:rPr>
          <w:rFonts w:ascii="Arial" w:hAnsi="Arial" w:cs="Arial"/>
          <w:sz w:val="20"/>
          <w:szCs w:val="20"/>
          <w:lang w:eastAsia="en-US"/>
        </w:rPr>
        <w:t>V okviru predhodnega programa bodo podpornih storitev tehnične pisarne prednostno deležne občine, kjer je potrebno zagotoviti</w:t>
      </w:r>
      <w:r w:rsidR="000A651A" w:rsidRPr="005E543E">
        <w:rPr>
          <w:rFonts w:ascii="Arial" w:hAnsi="Arial" w:cs="Arial"/>
          <w:sz w:val="20"/>
          <w:szCs w:val="20"/>
          <w:lang w:eastAsia="en-US"/>
        </w:rPr>
        <w:t xml:space="preserve"> </w:t>
      </w:r>
      <w:r w:rsidRPr="005E543E">
        <w:rPr>
          <w:rFonts w:ascii="Arial" w:hAnsi="Arial" w:cs="Arial"/>
          <w:sz w:val="20"/>
          <w:szCs w:val="20"/>
          <w:lang w:eastAsia="en-US"/>
        </w:rPr>
        <w:t xml:space="preserve">delovanje vodooskrbnih sistemov in delovanje sistemov za odvajanje in prečiščevanje odpadnih voda, izvesti </w:t>
      </w:r>
      <w:proofErr w:type="spellStart"/>
      <w:r w:rsidRPr="005E543E">
        <w:rPr>
          <w:rFonts w:ascii="Arial" w:hAnsi="Arial" w:cs="Arial"/>
          <w:sz w:val="20"/>
          <w:szCs w:val="20"/>
          <w:lang w:eastAsia="en-US"/>
        </w:rPr>
        <w:t>geotehnične</w:t>
      </w:r>
      <w:proofErr w:type="spellEnd"/>
      <w:r w:rsidRPr="005E543E">
        <w:rPr>
          <w:rFonts w:ascii="Arial" w:hAnsi="Arial" w:cs="Arial"/>
          <w:sz w:val="20"/>
          <w:szCs w:val="20"/>
          <w:lang w:eastAsia="en-US"/>
        </w:rPr>
        <w:t xml:space="preserve"> ukrepe za zaščito stanovanjskih in drugih objektov zaradi plazenja tal in nanosov zemljine, vzpostaviti nujno varno prevoznost lokalne cestne mreže.</w:t>
      </w:r>
    </w:p>
    <w:p w14:paraId="3762E2CC" w14:textId="77777777" w:rsidR="00D831E8" w:rsidRPr="005E543E" w:rsidRDefault="00D831E8" w:rsidP="00D831E8">
      <w:pPr>
        <w:rPr>
          <w:rFonts w:ascii="Arial" w:hAnsi="Arial" w:cs="Arial"/>
          <w:sz w:val="20"/>
          <w:szCs w:val="20"/>
          <w:lang w:eastAsia="en-US"/>
        </w:rPr>
      </w:pPr>
    </w:p>
    <w:p w14:paraId="67A3717E" w14:textId="0CB673AF" w:rsidR="00D831E8" w:rsidRPr="005E543E" w:rsidRDefault="00D831E8" w:rsidP="00D831E8">
      <w:pPr>
        <w:rPr>
          <w:rFonts w:ascii="Arial" w:hAnsi="Arial" w:cs="Arial"/>
          <w:sz w:val="20"/>
          <w:szCs w:val="20"/>
          <w:lang w:eastAsia="en-US"/>
        </w:rPr>
      </w:pPr>
      <w:r w:rsidRPr="005E543E">
        <w:rPr>
          <w:rFonts w:ascii="Arial" w:hAnsi="Arial" w:cs="Arial"/>
          <w:sz w:val="20"/>
          <w:szCs w:val="20"/>
          <w:lang w:eastAsia="en-US"/>
        </w:rPr>
        <w:t xml:space="preserve">Za zagotavljanje </w:t>
      </w:r>
      <w:proofErr w:type="spellStart"/>
      <w:r w:rsidRPr="005E543E">
        <w:rPr>
          <w:rFonts w:ascii="Arial" w:hAnsi="Arial" w:cs="Arial"/>
          <w:sz w:val="20"/>
          <w:szCs w:val="20"/>
          <w:lang w:eastAsia="en-US"/>
        </w:rPr>
        <w:t>vodooskrbe</w:t>
      </w:r>
      <w:proofErr w:type="spellEnd"/>
      <w:r w:rsidRPr="005E543E">
        <w:rPr>
          <w:rFonts w:ascii="Arial" w:hAnsi="Arial" w:cs="Arial"/>
          <w:sz w:val="20"/>
          <w:szCs w:val="20"/>
          <w:lang w:eastAsia="en-US"/>
        </w:rPr>
        <w:t xml:space="preserve"> in delovanja kanalizacijskega omrežja in čistilnih naprav je potrebno takoj pristopiti k izdelavi nujne tehnične dokumentacije za izvedbo del ter dela v največji možni meri izvesti še v tem letu.</w:t>
      </w:r>
    </w:p>
    <w:p w14:paraId="0445D042" w14:textId="77777777" w:rsidR="00D831E8" w:rsidRPr="005E543E" w:rsidRDefault="00D831E8" w:rsidP="00D831E8">
      <w:pPr>
        <w:rPr>
          <w:rFonts w:ascii="Arial" w:hAnsi="Arial" w:cs="Arial"/>
          <w:sz w:val="20"/>
          <w:szCs w:val="20"/>
          <w:lang w:eastAsia="en-US"/>
        </w:rPr>
      </w:pPr>
    </w:p>
    <w:p w14:paraId="05533385" w14:textId="4E80A630" w:rsidR="00D831E8" w:rsidRPr="005E543E" w:rsidRDefault="00D831E8" w:rsidP="00D831E8">
      <w:pPr>
        <w:rPr>
          <w:rFonts w:ascii="Arial" w:hAnsi="Arial" w:cs="Arial"/>
          <w:sz w:val="20"/>
          <w:szCs w:val="20"/>
          <w:lang w:eastAsia="en-US"/>
        </w:rPr>
      </w:pPr>
      <w:r w:rsidRPr="005E543E">
        <w:rPr>
          <w:rFonts w:ascii="Arial" w:hAnsi="Arial" w:cs="Arial"/>
          <w:sz w:val="20"/>
          <w:szCs w:val="20"/>
          <w:lang w:eastAsia="en-US"/>
        </w:rPr>
        <w:t xml:space="preserve">Pri izvedbi nujnih </w:t>
      </w:r>
      <w:proofErr w:type="spellStart"/>
      <w:r w:rsidRPr="005E543E">
        <w:rPr>
          <w:rFonts w:ascii="Arial" w:hAnsi="Arial" w:cs="Arial"/>
          <w:sz w:val="20"/>
          <w:szCs w:val="20"/>
          <w:lang w:eastAsia="en-US"/>
        </w:rPr>
        <w:t>geotehničnih</w:t>
      </w:r>
      <w:proofErr w:type="spellEnd"/>
      <w:r w:rsidRPr="005E543E">
        <w:rPr>
          <w:rFonts w:ascii="Arial" w:hAnsi="Arial" w:cs="Arial"/>
          <w:sz w:val="20"/>
          <w:szCs w:val="20"/>
          <w:lang w:eastAsia="en-US"/>
        </w:rPr>
        <w:t xml:space="preserve"> ukrepov je potrebno, na podlagi izdelanih inženirskih skic oz. </w:t>
      </w:r>
      <w:proofErr w:type="spellStart"/>
      <w:r w:rsidRPr="005E543E">
        <w:rPr>
          <w:rFonts w:ascii="Arial" w:hAnsi="Arial" w:cs="Arial"/>
          <w:sz w:val="20"/>
          <w:szCs w:val="20"/>
          <w:lang w:eastAsia="en-US"/>
        </w:rPr>
        <w:t>geotehničnega</w:t>
      </w:r>
      <w:proofErr w:type="spellEnd"/>
      <w:r w:rsidRPr="005E543E">
        <w:rPr>
          <w:rFonts w:ascii="Arial" w:hAnsi="Arial" w:cs="Arial"/>
          <w:sz w:val="20"/>
          <w:szCs w:val="20"/>
          <w:lang w:eastAsia="en-US"/>
        </w:rPr>
        <w:t xml:space="preserve"> mnenja za izvedbo sanacije</w:t>
      </w:r>
      <w:r w:rsidR="00F45A2C" w:rsidRPr="005E543E">
        <w:rPr>
          <w:rFonts w:ascii="Arial" w:hAnsi="Arial" w:cs="Arial"/>
          <w:sz w:val="20"/>
          <w:szCs w:val="20"/>
          <w:lang w:eastAsia="en-US"/>
        </w:rPr>
        <w:t>,</w:t>
      </w:r>
      <w:r w:rsidRPr="005E543E">
        <w:rPr>
          <w:rFonts w:ascii="Arial" w:hAnsi="Arial" w:cs="Arial"/>
          <w:sz w:val="20"/>
          <w:szCs w:val="20"/>
          <w:lang w:eastAsia="en-US"/>
        </w:rPr>
        <w:t xml:space="preserve"> dela tudi izvesti.  V primerih, ko inženirskih skic ni mogoče </w:t>
      </w:r>
      <w:r w:rsidRPr="005E543E">
        <w:rPr>
          <w:rFonts w:ascii="Arial" w:hAnsi="Arial" w:cs="Arial"/>
          <w:sz w:val="20"/>
          <w:szCs w:val="20"/>
          <w:lang w:eastAsia="en-US"/>
        </w:rPr>
        <w:lastRenderedPageBreak/>
        <w:t xml:space="preserve">izdelati brez predhodnih </w:t>
      </w:r>
      <w:proofErr w:type="spellStart"/>
      <w:r w:rsidRPr="005E543E">
        <w:rPr>
          <w:rFonts w:ascii="Arial" w:hAnsi="Arial" w:cs="Arial"/>
          <w:sz w:val="20"/>
          <w:szCs w:val="20"/>
          <w:lang w:eastAsia="en-US"/>
        </w:rPr>
        <w:t>geotehničnih</w:t>
      </w:r>
      <w:proofErr w:type="spellEnd"/>
      <w:r w:rsidRPr="005E543E">
        <w:rPr>
          <w:rFonts w:ascii="Arial" w:hAnsi="Arial" w:cs="Arial"/>
          <w:sz w:val="20"/>
          <w:szCs w:val="20"/>
          <w:lang w:eastAsia="en-US"/>
        </w:rPr>
        <w:t xml:space="preserve"> raziskav, je potrebno še v tem letu izvesti ustrezne raziskave in pripraviti predlog sanacije.</w:t>
      </w:r>
    </w:p>
    <w:p w14:paraId="63EC29FD" w14:textId="77777777" w:rsidR="00D831E8" w:rsidRPr="005E543E" w:rsidRDefault="00D831E8" w:rsidP="00D831E8">
      <w:pPr>
        <w:rPr>
          <w:rFonts w:ascii="Arial" w:hAnsi="Arial" w:cs="Arial"/>
          <w:sz w:val="20"/>
          <w:szCs w:val="20"/>
          <w:lang w:eastAsia="en-US"/>
        </w:rPr>
      </w:pPr>
    </w:p>
    <w:p w14:paraId="7613C359" w14:textId="77777777" w:rsidR="00D831E8" w:rsidRPr="005E543E" w:rsidRDefault="00D831E8" w:rsidP="00D831E8">
      <w:pPr>
        <w:rPr>
          <w:rFonts w:ascii="Arial" w:hAnsi="Arial" w:cs="Arial"/>
          <w:sz w:val="20"/>
          <w:szCs w:val="20"/>
          <w:lang w:eastAsia="en-US"/>
        </w:rPr>
      </w:pPr>
      <w:r w:rsidRPr="005E543E">
        <w:rPr>
          <w:rFonts w:ascii="Arial" w:hAnsi="Arial" w:cs="Arial"/>
          <w:sz w:val="20"/>
          <w:szCs w:val="20"/>
          <w:lang w:eastAsia="en-US"/>
        </w:rPr>
        <w:t>Ravno tako je potrebno zagotoviti delovanje objektov javnih zavodov, ki so bili poškodovani in je njihovo delovanje onemogočeno, kot so: osnovne šole, vzgojno varstveni zavodi – vrtci, zdravstveni domovi in drugo. Na podlagi elaboratov sanacije je potrebno takoj pristopiti k izvedbi sanacijskih del.</w:t>
      </w:r>
    </w:p>
    <w:p w14:paraId="21BEA2E3" w14:textId="2B3B9868" w:rsidR="00D831E8" w:rsidRPr="005E543E" w:rsidRDefault="00D831E8" w:rsidP="00D831E8">
      <w:pPr>
        <w:rPr>
          <w:rFonts w:ascii="Arial" w:hAnsi="Arial" w:cs="Arial"/>
          <w:sz w:val="20"/>
          <w:szCs w:val="20"/>
          <w:lang w:eastAsia="en-US"/>
        </w:rPr>
      </w:pPr>
    </w:p>
    <w:p w14:paraId="285295DD" w14:textId="57BE0FA6" w:rsidR="00F90AB8" w:rsidRPr="005E543E" w:rsidRDefault="00F90AB8" w:rsidP="00D831E8">
      <w:pPr>
        <w:rPr>
          <w:rFonts w:ascii="Arial" w:hAnsi="Arial" w:cs="Arial"/>
          <w:sz w:val="20"/>
          <w:szCs w:val="20"/>
          <w:lang w:eastAsia="en-US"/>
        </w:rPr>
      </w:pPr>
      <w:r w:rsidRPr="005E543E">
        <w:rPr>
          <w:rFonts w:ascii="Arial" w:hAnsi="Arial" w:cs="Arial"/>
          <w:sz w:val="20"/>
          <w:szCs w:val="20"/>
          <w:lang w:eastAsia="en-US"/>
        </w:rPr>
        <w:t>Potrebna sredstva za strokovno tehnično podpor</w:t>
      </w:r>
      <w:r w:rsidR="00F45A2C" w:rsidRPr="005E543E">
        <w:rPr>
          <w:rFonts w:ascii="Arial" w:hAnsi="Arial" w:cs="Arial"/>
          <w:sz w:val="20"/>
          <w:szCs w:val="20"/>
          <w:lang w:eastAsia="en-US"/>
        </w:rPr>
        <w:t>o</w:t>
      </w:r>
      <w:r w:rsidRPr="005E543E">
        <w:rPr>
          <w:rFonts w:ascii="Arial" w:hAnsi="Arial" w:cs="Arial"/>
          <w:sz w:val="20"/>
          <w:szCs w:val="20"/>
          <w:lang w:eastAsia="en-US"/>
        </w:rPr>
        <w:t xml:space="preserve"> so ocenjena na zaokroženih </w:t>
      </w:r>
      <w:r w:rsidR="002907AF" w:rsidRPr="005E543E">
        <w:rPr>
          <w:rFonts w:ascii="Arial" w:hAnsi="Arial" w:cs="Arial"/>
          <w:sz w:val="20"/>
          <w:szCs w:val="20"/>
          <w:lang w:eastAsia="en-US"/>
        </w:rPr>
        <w:t>1,</w:t>
      </w:r>
      <w:r w:rsidRPr="005E543E">
        <w:rPr>
          <w:rFonts w:ascii="Arial" w:hAnsi="Arial" w:cs="Arial"/>
          <w:sz w:val="20"/>
          <w:szCs w:val="20"/>
          <w:lang w:eastAsia="en-US"/>
        </w:rPr>
        <w:t>5% skupne višine predhodnega programa.</w:t>
      </w:r>
    </w:p>
    <w:p w14:paraId="2A86C873" w14:textId="77777777" w:rsidR="00D831E8" w:rsidRPr="005E543E" w:rsidRDefault="00D831E8">
      <w:pPr>
        <w:rPr>
          <w:rFonts w:ascii="Arial" w:hAnsi="Arial" w:cs="Arial"/>
          <w:sz w:val="20"/>
          <w:szCs w:val="20"/>
        </w:rPr>
      </w:pPr>
    </w:p>
    <w:p w14:paraId="3D0E7A08" w14:textId="39533030" w:rsidR="00651DAA" w:rsidRPr="005E543E" w:rsidRDefault="00651DAA" w:rsidP="00651DAA">
      <w:pPr>
        <w:numPr>
          <w:ilvl w:val="1"/>
          <w:numId w:val="20"/>
        </w:numPr>
        <w:spacing w:line="260" w:lineRule="exact"/>
        <w:rPr>
          <w:rFonts w:ascii="Arial" w:hAnsi="Arial" w:cs="Arial"/>
          <w:b/>
          <w:i/>
          <w:sz w:val="20"/>
          <w:szCs w:val="20"/>
        </w:rPr>
      </w:pPr>
      <w:r w:rsidRPr="005E543E">
        <w:rPr>
          <w:rFonts w:ascii="Arial" w:hAnsi="Arial" w:cs="Arial"/>
          <w:b/>
          <w:i/>
          <w:sz w:val="20"/>
          <w:szCs w:val="20"/>
        </w:rPr>
        <w:t xml:space="preserve">Ocena višine sredstev po posameznih ukrepih odprave posledic naravne nesreče na stvareh </w:t>
      </w:r>
    </w:p>
    <w:p w14:paraId="6F6C5022" w14:textId="77777777" w:rsidR="00651DAA" w:rsidRPr="005E543E" w:rsidRDefault="00651DAA" w:rsidP="00651DAA">
      <w:pPr>
        <w:spacing w:line="260" w:lineRule="exact"/>
        <w:rPr>
          <w:rFonts w:ascii="Arial" w:hAnsi="Arial" w:cs="Arial"/>
          <w:b/>
          <w:sz w:val="20"/>
          <w:szCs w:val="20"/>
        </w:rPr>
      </w:pPr>
    </w:p>
    <w:p w14:paraId="294B1047" w14:textId="57133F83" w:rsidR="00651DAA" w:rsidRPr="005E543E" w:rsidRDefault="00651DAA" w:rsidP="00651DAA">
      <w:pPr>
        <w:spacing w:line="260" w:lineRule="exact"/>
        <w:rPr>
          <w:rFonts w:ascii="Arial" w:hAnsi="Arial" w:cs="Arial"/>
          <w:sz w:val="20"/>
          <w:szCs w:val="20"/>
        </w:rPr>
      </w:pPr>
      <w:r w:rsidRPr="005E543E">
        <w:rPr>
          <w:rFonts w:ascii="Arial" w:hAnsi="Arial" w:cs="Arial"/>
          <w:sz w:val="20"/>
          <w:szCs w:val="20"/>
        </w:rPr>
        <w:t xml:space="preserve">Program vsebuje prikaz ocenjene višine potrebnih sredstev državnega proračuna po posameznih </w:t>
      </w:r>
      <w:r w:rsidR="00C2357E" w:rsidRPr="005E543E">
        <w:rPr>
          <w:rFonts w:ascii="Arial" w:hAnsi="Arial" w:cs="Arial"/>
          <w:sz w:val="20"/>
          <w:szCs w:val="20"/>
        </w:rPr>
        <w:t xml:space="preserve">upravičencih in </w:t>
      </w:r>
      <w:r w:rsidRPr="005E543E">
        <w:rPr>
          <w:rFonts w:ascii="Arial" w:hAnsi="Arial" w:cs="Arial"/>
          <w:sz w:val="20"/>
          <w:szCs w:val="20"/>
        </w:rPr>
        <w:t xml:space="preserve">ukrepih. V preglednici </w:t>
      </w:r>
      <w:r w:rsidR="00277F4B" w:rsidRPr="005E543E">
        <w:rPr>
          <w:rFonts w:ascii="Arial" w:hAnsi="Arial" w:cs="Arial"/>
          <w:sz w:val="20"/>
          <w:szCs w:val="20"/>
        </w:rPr>
        <w:t>2</w:t>
      </w:r>
      <w:r w:rsidRPr="005E543E">
        <w:rPr>
          <w:rFonts w:ascii="Arial" w:hAnsi="Arial" w:cs="Arial"/>
          <w:sz w:val="20"/>
          <w:szCs w:val="20"/>
        </w:rPr>
        <w:t xml:space="preserve"> je podan predlog razdelilnika sredstev državnega proračuna. </w:t>
      </w:r>
    </w:p>
    <w:p w14:paraId="3FBC4B3C" w14:textId="77777777" w:rsidR="00651DAA" w:rsidRPr="005E543E" w:rsidRDefault="00651DAA" w:rsidP="00651DAA">
      <w:pPr>
        <w:spacing w:line="260" w:lineRule="exact"/>
        <w:rPr>
          <w:rFonts w:ascii="Arial" w:hAnsi="Arial" w:cs="Arial"/>
          <w:sz w:val="20"/>
          <w:szCs w:val="20"/>
        </w:rPr>
      </w:pPr>
    </w:p>
    <w:p w14:paraId="7E1EFD7D" w14:textId="6DB94E48" w:rsidR="00D831E8" w:rsidRPr="005E543E" w:rsidRDefault="00651DAA" w:rsidP="00651DAA">
      <w:pPr>
        <w:spacing w:line="260" w:lineRule="exact"/>
        <w:rPr>
          <w:rFonts w:ascii="Arial" w:hAnsi="Arial" w:cs="Arial"/>
          <w:sz w:val="20"/>
          <w:szCs w:val="20"/>
        </w:rPr>
      </w:pPr>
      <w:r w:rsidRPr="005E543E">
        <w:rPr>
          <w:rFonts w:ascii="Arial" w:hAnsi="Arial" w:cs="Arial"/>
          <w:sz w:val="20"/>
          <w:szCs w:val="20"/>
        </w:rPr>
        <w:t xml:space="preserve">Na podlagi podatkov </w:t>
      </w:r>
      <w:r w:rsidR="00541665" w:rsidRPr="005E543E">
        <w:rPr>
          <w:rFonts w:ascii="Arial" w:hAnsi="Arial" w:cs="Arial"/>
          <w:sz w:val="20"/>
          <w:szCs w:val="20"/>
        </w:rPr>
        <w:t xml:space="preserve">predhodne </w:t>
      </w:r>
      <w:r w:rsidRPr="005E543E">
        <w:rPr>
          <w:rFonts w:ascii="Arial" w:hAnsi="Arial" w:cs="Arial"/>
          <w:sz w:val="20"/>
          <w:szCs w:val="20"/>
        </w:rPr>
        <w:t xml:space="preserve">ocene škode, je pripravljen predlog zagotovitve sredstev državnega proračuna. Ravno tako je pri oceni škode upoštevan ocenjen obseg sredstev, potrebnih za izvedbo </w:t>
      </w:r>
      <w:proofErr w:type="spellStart"/>
      <w:r w:rsidRPr="005E543E">
        <w:rPr>
          <w:rFonts w:ascii="Arial" w:hAnsi="Arial" w:cs="Arial"/>
          <w:sz w:val="20"/>
          <w:szCs w:val="20"/>
        </w:rPr>
        <w:t>geotehničnih</w:t>
      </w:r>
      <w:proofErr w:type="spellEnd"/>
      <w:r w:rsidRPr="005E543E">
        <w:rPr>
          <w:rFonts w:ascii="Arial" w:hAnsi="Arial" w:cs="Arial"/>
          <w:sz w:val="20"/>
          <w:szCs w:val="20"/>
        </w:rPr>
        <w:t xml:space="preserve"> ukrepov za zavarovanje stvari</w:t>
      </w:r>
      <w:r w:rsidR="00541665" w:rsidRPr="005E543E">
        <w:rPr>
          <w:rFonts w:ascii="Arial" w:hAnsi="Arial" w:cs="Arial"/>
          <w:sz w:val="20"/>
          <w:szCs w:val="20"/>
        </w:rPr>
        <w:t xml:space="preserve"> ter informacijsko tehnična podpora za realizacijo.</w:t>
      </w:r>
    </w:p>
    <w:p w14:paraId="330EDE92" w14:textId="77777777" w:rsidR="00651DAA" w:rsidRPr="005E543E" w:rsidRDefault="00651DAA" w:rsidP="00651DAA">
      <w:pPr>
        <w:spacing w:line="260" w:lineRule="exact"/>
        <w:rPr>
          <w:rFonts w:ascii="Arial" w:hAnsi="Arial" w:cs="Arial"/>
          <w:sz w:val="20"/>
          <w:szCs w:val="20"/>
        </w:rPr>
      </w:pPr>
    </w:p>
    <w:p w14:paraId="5C7D4946" w14:textId="2F1D8EB7" w:rsidR="00651DAA" w:rsidRPr="005E543E" w:rsidRDefault="00651DAA" w:rsidP="00651DAA">
      <w:pPr>
        <w:spacing w:line="260" w:lineRule="exact"/>
        <w:rPr>
          <w:rFonts w:ascii="Arial" w:hAnsi="Arial" w:cs="Arial"/>
          <w:sz w:val="20"/>
          <w:szCs w:val="20"/>
        </w:rPr>
      </w:pPr>
      <w:r w:rsidRPr="005E543E">
        <w:rPr>
          <w:rFonts w:ascii="Arial" w:hAnsi="Arial" w:cs="Arial"/>
          <w:sz w:val="20"/>
          <w:szCs w:val="20"/>
        </w:rPr>
        <w:t xml:space="preserve">Preglednica </w:t>
      </w:r>
      <w:r w:rsidR="00277F4B" w:rsidRPr="005E543E">
        <w:rPr>
          <w:rFonts w:ascii="Arial" w:hAnsi="Arial" w:cs="Arial"/>
          <w:sz w:val="20"/>
          <w:szCs w:val="20"/>
        </w:rPr>
        <w:t>2</w:t>
      </w:r>
      <w:r w:rsidRPr="005E543E">
        <w:rPr>
          <w:rFonts w:ascii="Arial" w:hAnsi="Arial" w:cs="Arial"/>
          <w:sz w:val="20"/>
          <w:szCs w:val="20"/>
        </w:rPr>
        <w:t>: Pregled potrebnih sredstev po ukrepih</w:t>
      </w:r>
      <w:r w:rsidR="008E0C1A" w:rsidRPr="005E543E">
        <w:rPr>
          <w:rFonts w:ascii="Arial" w:hAnsi="Arial" w:cs="Arial"/>
          <w:sz w:val="20"/>
          <w:szCs w:val="20"/>
        </w:rPr>
        <w:t xml:space="preserve"> </w:t>
      </w:r>
    </w:p>
    <w:p w14:paraId="4D70F226" w14:textId="2F831C85" w:rsidR="00651DAA" w:rsidRPr="005E543E" w:rsidRDefault="00651DAA" w:rsidP="00651DAA">
      <w:pPr>
        <w:spacing w:line="260" w:lineRule="exact"/>
        <w:jc w:val="right"/>
        <w:rPr>
          <w:rFonts w:ascii="Arial" w:hAnsi="Arial" w:cs="Arial"/>
          <w:sz w:val="20"/>
          <w:szCs w:val="20"/>
        </w:rPr>
      </w:pPr>
    </w:p>
    <w:tbl>
      <w:tblPr>
        <w:tblW w:w="8289" w:type="dxa"/>
        <w:tblInd w:w="70" w:type="dxa"/>
        <w:tblLayout w:type="fixed"/>
        <w:tblCellMar>
          <w:left w:w="70" w:type="dxa"/>
          <w:right w:w="70" w:type="dxa"/>
        </w:tblCellMar>
        <w:tblLook w:val="0000" w:firstRow="0" w:lastRow="0" w:firstColumn="0" w:lastColumn="0" w:noHBand="0" w:noVBand="0"/>
      </w:tblPr>
      <w:tblGrid>
        <w:gridCol w:w="5595"/>
        <w:gridCol w:w="2694"/>
      </w:tblGrid>
      <w:tr w:rsidR="00F90AB8" w:rsidRPr="005E543E" w14:paraId="42DF89A6" w14:textId="77777777" w:rsidTr="00626D4C">
        <w:trPr>
          <w:trHeight w:val="578"/>
        </w:trPr>
        <w:tc>
          <w:tcPr>
            <w:tcW w:w="5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66EFB" w14:textId="10117E3C" w:rsidR="00F90AB8" w:rsidRPr="005E543E" w:rsidRDefault="00F90AB8" w:rsidP="00732C94">
            <w:pPr>
              <w:spacing w:line="260" w:lineRule="exact"/>
              <w:jc w:val="center"/>
              <w:rPr>
                <w:rFonts w:ascii="Arial" w:hAnsi="Arial" w:cs="Arial"/>
                <w:bCs/>
                <w:sz w:val="20"/>
                <w:szCs w:val="20"/>
              </w:rPr>
            </w:pPr>
            <w:r w:rsidRPr="005E543E">
              <w:rPr>
                <w:rFonts w:ascii="Arial" w:hAnsi="Arial" w:cs="Arial"/>
                <w:bCs/>
                <w:sz w:val="20"/>
                <w:szCs w:val="20"/>
                <w:lang w:eastAsia="en-US"/>
              </w:rPr>
              <w:t>Upravičenec (ukrep)</w:t>
            </w:r>
          </w:p>
        </w:tc>
        <w:tc>
          <w:tcPr>
            <w:tcW w:w="2694" w:type="dxa"/>
            <w:tcBorders>
              <w:top w:val="single" w:sz="4" w:space="0" w:color="auto"/>
              <w:left w:val="single" w:sz="4" w:space="0" w:color="auto"/>
              <w:bottom w:val="single" w:sz="4" w:space="0" w:color="auto"/>
              <w:right w:val="single" w:sz="4" w:space="0" w:color="auto"/>
            </w:tcBorders>
            <w:vAlign w:val="center"/>
          </w:tcPr>
          <w:p w14:paraId="6EDC381F" w14:textId="21414C9A" w:rsidR="00F90AB8" w:rsidRPr="005E543E" w:rsidRDefault="00F90AB8" w:rsidP="00732C94">
            <w:pPr>
              <w:spacing w:line="260" w:lineRule="exact"/>
              <w:jc w:val="center"/>
              <w:rPr>
                <w:rFonts w:ascii="Arial" w:hAnsi="Arial" w:cs="Arial"/>
                <w:bCs/>
                <w:sz w:val="20"/>
                <w:szCs w:val="20"/>
              </w:rPr>
            </w:pPr>
            <w:r w:rsidRPr="005E543E">
              <w:rPr>
                <w:rFonts w:ascii="Arial" w:hAnsi="Arial" w:cs="Arial"/>
                <w:bCs/>
                <w:sz w:val="20"/>
                <w:szCs w:val="20"/>
              </w:rPr>
              <w:t>Predlog višine dodelitve državnih sredstev</w:t>
            </w:r>
            <w:r w:rsidR="00E91929" w:rsidRPr="005E543E">
              <w:rPr>
                <w:rFonts w:ascii="Arial" w:hAnsi="Arial" w:cs="Arial"/>
                <w:bCs/>
                <w:sz w:val="20"/>
                <w:szCs w:val="20"/>
              </w:rPr>
              <w:t xml:space="preserve"> (</w:t>
            </w:r>
            <w:r w:rsidR="00F45A2C" w:rsidRPr="005E543E">
              <w:rPr>
                <w:rFonts w:ascii="Arial" w:hAnsi="Arial" w:cs="Arial"/>
                <w:bCs/>
                <w:sz w:val="20"/>
                <w:szCs w:val="20"/>
              </w:rPr>
              <w:t>v evrih</w:t>
            </w:r>
            <w:r w:rsidR="00E91929" w:rsidRPr="005E543E">
              <w:rPr>
                <w:rFonts w:ascii="Arial" w:hAnsi="Arial" w:cs="Arial"/>
                <w:bCs/>
                <w:sz w:val="20"/>
                <w:szCs w:val="20"/>
              </w:rPr>
              <w:t>)</w:t>
            </w:r>
          </w:p>
        </w:tc>
      </w:tr>
      <w:tr w:rsidR="00E5537B" w:rsidRPr="005E543E" w14:paraId="1E083FB8" w14:textId="77777777" w:rsidTr="00F7067C">
        <w:trPr>
          <w:trHeight w:val="255"/>
        </w:trPr>
        <w:tc>
          <w:tcPr>
            <w:tcW w:w="55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07B40" w14:textId="32A28347" w:rsidR="00E5537B" w:rsidRPr="005E543E" w:rsidRDefault="00E5537B" w:rsidP="00E5537B">
            <w:pPr>
              <w:spacing w:line="260" w:lineRule="exact"/>
              <w:rPr>
                <w:rFonts w:ascii="Arial" w:hAnsi="Arial" w:cs="Arial"/>
                <w:bCs/>
                <w:sz w:val="20"/>
                <w:szCs w:val="20"/>
              </w:rPr>
            </w:pPr>
            <w:r w:rsidRPr="005E543E">
              <w:rPr>
                <w:rFonts w:ascii="Arial" w:hAnsi="Arial" w:cs="Arial"/>
                <w:bCs/>
                <w:sz w:val="20"/>
                <w:szCs w:val="20"/>
              </w:rPr>
              <w:t>Lokalne skupnosti (obnov</w:t>
            </w:r>
            <w:r w:rsidR="00F45A2C" w:rsidRPr="005E543E">
              <w:rPr>
                <w:rFonts w:ascii="Arial" w:hAnsi="Arial" w:cs="Arial"/>
                <w:bCs/>
                <w:sz w:val="20"/>
                <w:szCs w:val="20"/>
              </w:rPr>
              <w:t>a</w:t>
            </w:r>
            <w:r w:rsidRPr="005E543E">
              <w:rPr>
                <w:rFonts w:ascii="Arial" w:hAnsi="Arial" w:cs="Arial"/>
                <w:bCs/>
                <w:sz w:val="20"/>
                <w:szCs w:val="20"/>
              </w:rPr>
              <w:t xml:space="preserve"> objektov v lasti oseb javnega prava oz. občinski infrastrukturni in javni objekti, izvedba </w:t>
            </w:r>
            <w:proofErr w:type="spellStart"/>
            <w:r w:rsidRPr="005E543E">
              <w:rPr>
                <w:rFonts w:ascii="Arial" w:hAnsi="Arial" w:cs="Arial"/>
                <w:bCs/>
                <w:sz w:val="20"/>
                <w:szCs w:val="20"/>
              </w:rPr>
              <w:t>geotehničnih</w:t>
            </w:r>
            <w:proofErr w:type="spellEnd"/>
            <w:r w:rsidRPr="005E543E">
              <w:rPr>
                <w:rFonts w:ascii="Arial" w:hAnsi="Arial" w:cs="Arial"/>
                <w:bCs/>
                <w:sz w:val="20"/>
                <w:szCs w:val="20"/>
              </w:rPr>
              <w:t xml:space="preserve"> ukrepov)</w:t>
            </w:r>
          </w:p>
        </w:tc>
        <w:tc>
          <w:tcPr>
            <w:tcW w:w="2694" w:type="dxa"/>
            <w:tcBorders>
              <w:top w:val="single" w:sz="4" w:space="0" w:color="auto"/>
              <w:left w:val="single" w:sz="4" w:space="0" w:color="auto"/>
              <w:bottom w:val="single" w:sz="4" w:space="0" w:color="auto"/>
              <w:right w:val="single" w:sz="4" w:space="0" w:color="auto"/>
            </w:tcBorders>
            <w:vAlign w:val="bottom"/>
          </w:tcPr>
          <w:p w14:paraId="517506D6" w14:textId="77B6B575" w:rsidR="00E5537B" w:rsidRPr="005E543E" w:rsidRDefault="005E543E" w:rsidP="00E5537B">
            <w:pPr>
              <w:spacing w:line="260" w:lineRule="exact"/>
              <w:jc w:val="center"/>
              <w:rPr>
                <w:rFonts w:ascii="Arial" w:hAnsi="Arial" w:cs="Arial"/>
                <w:sz w:val="20"/>
                <w:szCs w:val="20"/>
              </w:rPr>
            </w:pPr>
            <w:r w:rsidRPr="007B1EE3">
              <w:rPr>
                <w:rFonts w:ascii="Arial" w:hAnsi="Arial" w:cs="Arial"/>
                <w:color w:val="000000"/>
                <w:sz w:val="20"/>
                <w:szCs w:val="20"/>
              </w:rPr>
              <w:t>218.673.860</w:t>
            </w:r>
          </w:p>
        </w:tc>
      </w:tr>
      <w:tr w:rsidR="00E5537B" w:rsidRPr="005E543E" w14:paraId="4314F3CE" w14:textId="77777777" w:rsidTr="00626D4C">
        <w:trPr>
          <w:trHeight w:val="349"/>
        </w:trPr>
        <w:tc>
          <w:tcPr>
            <w:tcW w:w="5595" w:type="dxa"/>
            <w:tcBorders>
              <w:top w:val="nil"/>
              <w:left w:val="single" w:sz="4" w:space="0" w:color="auto"/>
              <w:bottom w:val="single" w:sz="4" w:space="0" w:color="auto"/>
              <w:right w:val="single" w:sz="4" w:space="0" w:color="auto"/>
            </w:tcBorders>
            <w:shd w:val="clear" w:color="auto" w:fill="auto"/>
            <w:noWrap/>
            <w:vAlign w:val="bottom"/>
          </w:tcPr>
          <w:p w14:paraId="0E179944" w14:textId="1D2CAC76" w:rsidR="00E5537B" w:rsidRPr="005E543E" w:rsidRDefault="00E5537B" w:rsidP="00E5537B">
            <w:pPr>
              <w:spacing w:line="260" w:lineRule="exact"/>
              <w:rPr>
                <w:rFonts w:ascii="Arial" w:hAnsi="Arial" w:cs="Arial"/>
                <w:bCs/>
                <w:sz w:val="20"/>
                <w:szCs w:val="20"/>
              </w:rPr>
            </w:pPr>
            <w:r w:rsidRPr="005E543E">
              <w:rPr>
                <w:rFonts w:ascii="Arial" w:hAnsi="Arial" w:cs="Arial"/>
                <w:bCs/>
                <w:sz w:val="20"/>
                <w:szCs w:val="20"/>
              </w:rPr>
              <w:t xml:space="preserve">MNVP </w:t>
            </w:r>
            <w:r w:rsidR="005E543E" w:rsidRPr="005E543E">
              <w:rPr>
                <w:rFonts w:ascii="Arial" w:hAnsi="Arial" w:cs="Arial"/>
                <w:bCs/>
                <w:sz w:val="20"/>
                <w:szCs w:val="20"/>
              </w:rPr>
              <w:t xml:space="preserve">strokovno tehnična podpora </w:t>
            </w:r>
            <w:r w:rsidRPr="005E543E">
              <w:rPr>
                <w:rFonts w:ascii="Arial" w:hAnsi="Arial" w:cs="Arial"/>
                <w:bCs/>
                <w:sz w:val="20"/>
                <w:szCs w:val="20"/>
              </w:rPr>
              <w:t>(</w:t>
            </w:r>
            <w:r w:rsidR="00F45A2C" w:rsidRPr="005E543E">
              <w:rPr>
                <w:rFonts w:ascii="Arial" w:hAnsi="Arial" w:cs="Arial"/>
                <w:bCs/>
                <w:sz w:val="20"/>
                <w:szCs w:val="20"/>
              </w:rPr>
              <w:t>i</w:t>
            </w:r>
            <w:r w:rsidRPr="005E543E">
              <w:rPr>
                <w:rFonts w:ascii="Arial" w:hAnsi="Arial" w:cs="Arial"/>
                <w:bCs/>
                <w:sz w:val="20"/>
                <w:szCs w:val="20"/>
              </w:rPr>
              <w:t xml:space="preserve">nformacijsko tehnična podpora </w:t>
            </w:r>
            <w:r w:rsidR="008437B9" w:rsidRPr="005E543E">
              <w:rPr>
                <w:rFonts w:ascii="Arial" w:hAnsi="Arial" w:cs="Arial"/>
                <w:bCs/>
                <w:sz w:val="20"/>
                <w:szCs w:val="20"/>
              </w:rPr>
              <w:t xml:space="preserve">in storitve tehnične pisarne </w:t>
            </w:r>
            <w:r w:rsidRPr="005E543E">
              <w:rPr>
                <w:rFonts w:ascii="Arial" w:hAnsi="Arial" w:cs="Arial"/>
                <w:bCs/>
                <w:sz w:val="20"/>
                <w:szCs w:val="20"/>
              </w:rPr>
              <w:t>za realizacijo</w:t>
            </w:r>
            <w:r w:rsidR="008437B9" w:rsidRPr="005E543E">
              <w:rPr>
                <w:rFonts w:ascii="Arial" w:hAnsi="Arial" w:cs="Arial"/>
                <w:bCs/>
                <w:sz w:val="20"/>
                <w:szCs w:val="20"/>
              </w:rPr>
              <w:t xml:space="preserve"> programa</w:t>
            </w:r>
            <w:r w:rsidRPr="005E543E">
              <w:rPr>
                <w:rFonts w:ascii="Arial" w:hAnsi="Arial" w:cs="Arial"/>
                <w:bCs/>
                <w:sz w:val="20"/>
                <w:szCs w:val="20"/>
              </w:rPr>
              <w:t>)</w:t>
            </w:r>
          </w:p>
        </w:tc>
        <w:tc>
          <w:tcPr>
            <w:tcW w:w="2694" w:type="dxa"/>
            <w:tcBorders>
              <w:top w:val="single" w:sz="4" w:space="0" w:color="auto"/>
              <w:left w:val="single" w:sz="4" w:space="0" w:color="auto"/>
              <w:bottom w:val="single" w:sz="4" w:space="0" w:color="auto"/>
              <w:right w:val="single" w:sz="4" w:space="0" w:color="auto"/>
            </w:tcBorders>
            <w:vAlign w:val="center"/>
          </w:tcPr>
          <w:p w14:paraId="3A5F82D8" w14:textId="16228747" w:rsidR="00E5537B" w:rsidRPr="005E543E" w:rsidRDefault="005E543E" w:rsidP="005E543E">
            <w:pPr>
              <w:jc w:val="center"/>
              <w:rPr>
                <w:rFonts w:ascii="Arial" w:hAnsi="Arial" w:cs="Arial"/>
                <w:color w:val="000000"/>
                <w:sz w:val="20"/>
                <w:szCs w:val="20"/>
              </w:rPr>
            </w:pPr>
            <w:r w:rsidRPr="005E543E">
              <w:rPr>
                <w:rFonts w:ascii="Arial" w:hAnsi="Arial" w:cs="Arial"/>
                <w:color w:val="000000"/>
                <w:sz w:val="20"/>
                <w:szCs w:val="20"/>
              </w:rPr>
              <w:t xml:space="preserve">    3.</w:t>
            </w:r>
            <w:r w:rsidR="00D64B8A">
              <w:rPr>
                <w:rFonts w:ascii="Arial" w:hAnsi="Arial" w:cs="Arial"/>
                <w:color w:val="000000"/>
                <w:sz w:val="20"/>
                <w:szCs w:val="20"/>
              </w:rPr>
              <w:t>326</w:t>
            </w:r>
            <w:r w:rsidRPr="005E543E">
              <w:rPr>
                <w:rFonts w:ascii="Arial" w:hAnsi="Arial" w:cs="Arial"/>
                <w:color w:val="000000"/>
                <w:sz w:val="20"/>
                <w:szCs w:val="20"/>
              </w:rPr>
              <w:t>.1</w:t>
            </w:r>
            <w:r w:rsidR="00D64B8A">
              <w:rPr>
                <w:rFonts w:ascii="Arial" w:hAnsi="Arial" w:cs="Arial"/>
                <w:color w:val="000000"/>
                <w:sz w:val="20"/>
                <w:szCs w:val="20"/>
              </w:rPr>
              <w:t>40</w:t>
            </w:r>
          </w:p>
        </w:tc>
      </w:tr>
      <w:tr w:rsidR="00E5537B" w:rsidRPr="005E543E" w14:paraId="3CEF1C16" w14:textId="77777777" w:rsidTr="00626D4C">
        <w:trPr>
          <w:trHeight w:val="377"/>
        </w:trPr>
        <w:tc>
          <w:tcPr>
            <w:tcW w:w="5595"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15DA0599" w14:textId="77777777" w:rsidR="00E5537B" w:rsidRPr="005E543E" w:rsidRDefault="00E5537B" w:rsidP="00E5537B">
            <w:pPr>
              <w:spacing w:line="260" w:lineRule="exact"/>
              <w:jc w:val="center"/>
              <w:rPr>
                <w:rFonts w:ascii="Arial" w:hAnsi="Arial" w:cs="Arial"/>
                <w:b/>
                <w:bCs/>
                <w:sz w:val="20"/>
                <w:szCs w:val="20"/>
              </w:rPr>
            </w:pPr>
            <w:r w:rsidRPr="005E543E">
              <w:rPr>
                <w:rFonts w:ascii="Arial" w:hAnsi="Arial" w:cs="Arial"/>
                <w:b/>
                <w:bCs/>
                <w:sz w:val="20"/>
                <w:szCs w:val="20"/>
              </w:rPr>
              <w:t>SKUPAJ</w:t>
            </w:r>
          </w:p>
        </w:tc>
        <w:tc>
          <w:tcPr>
            <w:tcW w:w="2694" w:type="dxa"/>
            <w:tcBorders>
              <w:top w:val="single" w:sz="4" w:space="0" w:color="auto"/>
              <w:left w:val="single" w:sz="4" w:space="0" w:color="auto"/>
              <w:bottom w:val="single" w:sz="4" w:space="0" w:color="auto"/>
              <w:right w:val="single" w:sz="4" w:space="0" w:color="auto"/>
            </w:tcBorders>
            <w:shd w:val="clear" w:color="auto" w:fill="FFFF99"/>
            <w:vAlign w:val="center"/>
          </w:tcPr>
          <w:p w14:paraId="6815774D" w14:textId="64977AFB" w:rsidR="00E5537B" w:rsidRPr="005E543E" w:rsidRDefault="005E543E" w:rsidP="005E543E">
            <w:pPr>
              <w:jc w:val="center"/>
              <w:rPr>
                <w:rFonts w:ascii="Arial" w:hAnsi="Arial" w:cs="Arial"/>
                <w:b/>
                <w:bCs/>
                <w:color w:val="000000"/>
                <w:sz w:val="20"/>
                <w:szCs w:val="20"/>
              </w:rPr>
            </w:pPr>
            <w:r w:rsidRPr="005E543E">
              <w:rPr>
                <w:rFonts w:ascii="Arial" w:hAnsi="Arial" w:cs="Arial"/>
                <w:b/>
                <w:bCs/>
                <w:color w:val="000000"/>
                <w:sz w:val="20"/>
                <w:szCs w:val="20"/>
              </w:rPr>
              <w:t>22</w:t>
            </w:r>
            <w:r w:rsidR="00D64B8A">
              <w:rPr>
                <w:rFonts w:ascii="Arial" w:hAnsi="Arial" w:cs="Arial"/>
                <w:b/>
                <w:bCs/>
                <w:color w:val="000000"/>
                <w:sz w:val="20"/>
                <w:szCs w:val="20"/>
              </w:rPr>
              <w:t>2</w:t>
            </w:r>
            <w:r w:rsidRPr="005E543E">
              <w:rPr>
                <w:rFonts w:ascii="Arial" w:hAnsi="Arial" w:cs="Arial"/>
                <w:b/>
                <w:bCs/>
                <w:color w:val="000000"/>
                <w:sz w:val="20"/>
                <w:szCs w:val="20"/>
              </w:rPr>
              <w:t>.</w:t>
            </w:r>
            <w:r w:rsidR="00D64B8A">
              <w:rPr>
                <w:rFonts w:ascii="Arial" w:hAnsi="Arial" w:cs="Arial"/>
                <w:b/>
                <w:bCs/>
                <w:color w:val="000000"/>
                <w:sz w:val="20"/>
                <w:szCs w:val="20"/>
              </w:rPr>
              <w:t>000</w:t>
            </w:r>
            <w:r w:rsidRPr="005E543E">
              <w:rPr>
                <w:rFonts w:ascii="Arial" w:hAnsi="Arial" w:cs="Arial"/>
                <w:b/>
                <w:bCs/>
                <w:color w:val="000000"/>
                <w:sz w:val="20"/>
                <w:szCs w:val="20"/>
              </w:rPr>
              <w:t>.</w:t>
            </w:r>
            <w:r w:rsidR="00D64B8A">
              <w:rPr>
                <w:rFonts w:ascii="Arial" w:hAnsi="Arial" w:cs="Arial"/>
                <w:b/>
                <w:bCs/>
                <w:color w:val="000000"/>
                <w:sz w:val="20"/>
                <w:szCs w:val="20"/>
              </w:rPr>
              <w:t>000</w:t>
            </w:r>
          </w:p>
        </w:tc>
      </w:tr>
    </w:tbl>
    <w:p w14:paraId="7C9BBA4D" w14:textId="77777777" w:rsidR="00651DAA" w:rsidRPr="005E543E" w:rsidRDefault="00651DAA" w:rsidP="00651DAA">
      <w:pPr>
        <w:spacing w:line="260" w:lineRule="exact"/>
        <w:rPr>
          <w:rFonts w:ascii="Arial" w:hAnsi="Arial" w:cs="Arial"/>
          <w:sz w:val="20"/>
          <w:szCs w:val="20"/>
        </w:rPr>
      </w:pPr>
    </w:p>
    <w:p w14:paraId="7D4712A8" w14:textId="53C8242B" w:rsidR="00651DAA" w:rsidRPr="005E543E" w:rsidRDefault="00626D4C" w:rsidP="00651DAA">
      <w:pPr>
        <w:spacing w:line="260" w:lineRule="exact"/>
        <w:rPr>
          <w:rFonts w:ascii="Arial" w:hAnsi="Arial" w:cs="Arial"/>
          <w:sz w:val="20"/>
          <w:szCs w:val="20"/>
        </w:rPr>
      </w:pPr>
      <w:r w:rsidRPr="005E543E">
        <w:rPr>
          <w:rFonts w:ascii="Arial" w:hAnsi="Arial" w:cs="Arial"/>
          <w:sz w:val="20"/>
          <w:szCs w:val="20"/>
          <w:lang w:eastAsia="en-US"/>
        </w:rPr>
        <w:t>Predhodni program odprave posledic nesreče postane sestavni del programa odprave posledic nesreče.</w:t>
      </w:r>
    </w:p>
    <w:p w14:paraId="1CE336EF" w14:textId="77777777" w:rsidR="00284221" w:rsidRPr="005E543E" w:rsidRDefault="00284221">
      <w:pPr>
        <w:rPr>
          <w:rFonts w:ascii="Arial" w:hAnsi="Arial" w:cs="Arial"/>
          <w:sz w:val="20"/>
          <w:szCs w:val="20"/>
        </w:rPr>
      </w:pPr>
    </w:p>
    <w:p w14:paraId="50D2AB9D" w14:textId="77777777" w:rsidR="00651DAA" w:rsidRPr="005E543E" w:rsidRDefault="00651DAA">
      <w:pPr>
        <w:rPr>
          <w:rFonts w:ascii="Arial" w:hAnsi="Arial" w:cs="Arial"/>
          <w:sz w:val="20"/>
          <w:szCs w:val="20"/>
        </w:rPr>
      </w:pPr>
    </w:p>
    <w:p w14:paraId="2486CEE3" w14:textId="194FDB7B" w:rsidR="00993883" w:rsidRPr="005E543E" w:rsidRDefault="00993883" w:rsidP="00156E35">
      <w:pPr>
        <w:pStyle w:val="HTML-oblikovano"/>
        <w:numPr>
          <w:ilvl w:val="1"/>
          <w:numId w:val="20"/>
        </w:numPr>
        <w:tabs>
          <w:tab w:val="clear" w:pos="916"/>
          <w:tab w:val="left" w:pos="567"/>
        </w:tabs>
        <w:spacing w:line="260" w:lineRule="exact"/>
        <w:ind w:left="567" w:hanging="567"/>
        <w:jc w:val="both"/>
        <w:rPr>
          <w:rFonts w:ascii="Arial" w:hAnsi="Arial" w:cs="Arial"/>
          <w:b/>
          <w:i/>
          <w:sz w:val="20"/>
          <w:szCs w:val="20"/>
        </w:rPr>
      </w:pPr>
      <w:r w:rsidRPr="005E543E">
        <w:rPr>
          <w:rFonts w:ascii="Arial" w:hAnsi="Arial" w:cs="Arial"/>
          <w:b/>
          <w:i/>
          <w:sz w:val="20"/>
          <w:szCs w:val="20"/>
        </w:rPr>
        <w:t>Nosilci posameznih nalog</w:t>
      </w:r>
    </w:p>
    <w:p w14:paraId="29C492C4" w14:textId="77777777" w:rsidR="00993883" w:rsidRPr="005E543E" w:rsidRDefault="00993883">
      <w:pPr>
        <w:rPr>
          <w:rFonts w:ascii="Arial" w:hAnsi="Arial" w:cs="Arial"/>
          <w:sz w:val="20"/>
          <w:szCs w:val="20"/>
        </w:rPr>
      </w:pPr>
    </w:p>
    <w:p w14:paraId="1D2171D6" w14:textId="40EC7F59" w:rsidR="00993883" w:rsidRPr="005E543E" w:rsidRDefault="00156E35" w:rsidP="00993883">
      <w:pPr>
        <w:tabs>
          <w:tab w:val="left" w:pos="567"/>
        </w:tabs>
        <w:spacing w:line="260" w:lineRule="exact"/>
        <w:rPr>
          <w:rFonts w:ascii="Arial" w:hAnsi="Arial" w:cs="Arial"/>
          <w:b/>
          <w:i/>
          <w:iCs/>
          <w:sz w:val="20"/>
          <w:szCs w:val="20"/>
        </w:rPr>
      </w:pPr>
      <w:r w:rsidRPr="005E543E">
        <w:rPr>
          <w:rFonts w:ascii="Arial" w:hAnsi="Arial" w:cs="Arial"/>
          <w:b/>
          <w:i/>
          <w:iCs/>
          <w:sz w:val="20"/>
          <w:szCs w:val="20"/>
        </w:rPr>
        <w:t>3.</w:t>
      </w:r>
      <w:r w:rsidR="00651DAA" w:rsidRPr="005E543E">
        <w:rPr>
          <w:rFonts w:ascii="Arial" w:hAnsi="Arial" w:cs="Arial"/>
          <w:b/>
          <w:i/>
          <w:iCs/>
          <w:sz w:val="20"/>
          <w:szCs w:val="20"/>
        </w:rPr>
        <w:t>4.1</w:t>
      </w:r>
      <w:r w:rsidR="00651DAA" w:rsidRPr="005E543E">
        <w:rPr>
          <w:rFonts w:ascii="Arial" w:hAnsi="Arial" w:cs="Arial"/>
          <w:b/>
          <w:i/>
          <w:iCs/>
          <w:sz w:val="20"/>
          <w:szCs w:val="20"/>
        </w:rPr>
        <w:tab/>
      </w:r>
      <w:r w:rsidR="00993883" w:rsidRPr="005E543E">
        <w:rPr>
          <w:rFonts w:ascii="Arial" w:hAnsi="Arial" w:cs="Arial"/>
          <w:b/>
          <w:i/>
          <w:iCs/>
          <w:sz w:val="20"/>
          <w:szCs w:val="20"/>
        </w:rPr>
        <w:t>Ministrstvo za naravne vire in prostor</w:t>
      </w:r>
    </w:p>
    <w:p w14:paraId="2718EB65" w14:textId="77777777" w:rsidR="00993883" w:rsidRPr="005E543E" w:rsidRDefault="00993883" w:rsidP="00993883">
      <w:pPr>
        <w:spacing w:line="260" w:lineRule="exact"/>
        <w:rPr>
          <w:rFonts w:ascii="Arial" w:hAnsi="Arial" w:cs="Arial"/>
          <w:sz w:val="20"/>
          <w:szCs w:val="20"/>
        </w:rPr>
      </w:pPr>
      <w:r w:rsidRPr="005E543E">
        <w:rPr>
          <w:rFonts w:ascii="Arial" w:hAnsi="Arial" w:cs="Arial"/>
          <w:sz w:val="20"/>
          <w:szCs w:val="20"/>
        </w:rPr>
        <w:tab/>
      </w:r>
    </w:p>
    <w:p w14:paraId="3E2B9CAD" w14:textId="329C8E33" w:rsidR="00C36592" w:rsidRPr="005E543E" w:rsidRDefault="00993883" w:rsidP="007B1EE3">
      <w:pPr>
        <w:spacing w:line="260" w:lineRule="exact"/>
        <w:rPr>
          <w:rFonts w:ascii="Arial" w:hAnsi="Arial" w:cs="Arial"/>
          <w:sz w:val="20"/>
          <w:szCs w:val="20"/>
        </w:rPr>
      </w:pPr>
      <w:r w:rsidRPr="005E543E">
        <w:rPr>
          <w:rFonts w:ascii="Arial" w:hAnsi="Arial" w:cs="Arial"/>
          <w:sz w:val="20"/>
          <w:szCs w:val="20"/>
        </w:rPr>
        <w:t xml:space="preserve">Skladno z določili </w:t>
      </w:r>
      <w:r w:rsidR="00C36592" w:rsidRPr="005E543E">
        <w:rPr>
          <w:rFonts w:ascii="Arial" w:hAnsi="Arial" w:cs="Arial"/>
          <w:sz w:val="20"/>
          <w:szCs w:val="20"/>
        </w:rPr>
        <w:t>14</w:t>
      </w:r>
      <w:r w:rsidRPr="005E543E">
        <w:rPr>
          <w:rFonts w:ascii="Arial" w:hAnsi="Arial" w:cs="Arial"/>
          <w:sz w:val="20"/>
          <w:szCs w:val="20"/>
        </w:rPr>
        <w:t>. člena zakona je Ministrstvo za naravne vire in prostor pristojno za izvajanje obnove:</w:t>
      </w:r>
    </w:p>
    <w:p w14:paraId="1AEA74A4" w14:textId="77777777" w:rsidR="00C36592" w:rsidRPr="005E543E" w:rsidRDefault="00C36592" w:rsidP="00C36592">
      <w:pPr>
        <w:pStyle w:val="Alineazatevilnotoko"/>
        <w:rPr>
          <w:sz w:val="20"/>
          <w:szCs w:val="20"/>
        </w:rPr>
      </w:pPr>
      <w:r w:rsidRPr="005E543E">
        <w:rPr>
          <w:sz w:val="20"/>
          <w:szCs w:val="20"/>
        </w:rPr>
        <w:t>obnovo stvari, za katere sredstva za vzdrževanje zagotavlja samo ali organ v njegovi sestavi,</w:t>
      </w:r>
    </w:p>
    <w:p w14:paraId="2F896DAD" w14:textId="77777777" w:rsidR="00C36592" w:rsidRPr="005E543E" w:rsidRDefault="00C36592" w:rsidP="00C36592">
      <w:pPr>
        <w:pStyle w:val="Alineazatevilnotoko"/>
        <w:rPr>
          <w:sz w:val="20"/>
          <w:szCs w:val="20"/>
        </w:rPr>
      </w:pPr>
      <w:r w:rsidRPr="005E543E">
        <w:rPr>
          <w:sz w:val="20"/>
          <w:szCs w:val="20"/>
        </w:rPr>
        <w:t xml:space="preserve">izgradnjo </w:t>
      </w:r>
      <w:proofErr w:type="spellStart"/>
      <w:r w:rsidRPr="005E543E">
        <w:rPr>
          <w:sz w:val="20"/>
          <w:szCs w:val="20"/>
        </w:rPr>
        <w:t>geotehničnih</w:t>
      </w:r>
      <w:proofErr w:type="spellEnd"/>
      <w:r w:rsidRPr="005E543E">
        <w:rPr>
          <w:sz w:val="20"/>
          <w:szCs w:val="20"/>
        </w:rPr>
        <w:t xml:space="preserve"> objektov,</w:t>
      </w:r>
    </w:p>
    <w:p w14:paraId="4641653B" w14:textId="77777777" w:rsidR="00C36592" w:rsidRPr="005E543E" w:rsidRDefault="00C36592" w:rsidP="00C36592">
      <w:pPr>
        <w:pStyle w:val="Alineazatevilnotoko"/>
        <w:rPr>
          <w:sz w:val="20"/>
          <w:szCs w:val="20"/>
        </w:rPr>
      </w:pPr>
      <w:r w:rsidRPr="005E543E">
        <w:rPr>
          <w:sz w:val="20"/>
          <w:szCs w:val="20"/>
        </w:rPr>
        <w:t>obnovo stvari, za katere so upravičene do sredstev za odpravo posledic nesreč po tem zakonu občine,</w:t>
      </w:r>
    </w:p>
    <w:p w14:paraId="55D56B0A" w14:textId="77777777" w:rsidR="00C36592" w:rsidRPr="005E543E" w:rsidRDefault="00C36592" w:rsidP="00C36592">
      <w:pPr>
        <w:pStyle w:val="Alineazatevilnotoko"/>
        <w:rPr>
          <w:sz w:val="20"/>
          <w:szCs w:val="20"/>
        </w:rPr>
      </w:pPr>
      <w:r w:rsidRPr="005E543E">
        <w:rPr>
          <w:sz w:val="20"/>
          <w:szCs w:val="20"/>
        </w:rPr>
        <w:t>obnovo stvari, za katere je upravičena do sredstev za odpravo posledic nesreč po tem zakonu oseba javnega prava, katere ustanovitelj ali soustanovitelj je država ali občina, in</w:t>
      </w:r>
    </w:p>
    <w:p w14:paraId="777839F8" w14:textId="77777777" w:rsidR="00C36592" w:rsidRPr="005E543E" w:rsidRDefault="00C36592" w:rsidP="00C36592">
      <w:pPr>
        <w:pStyle w:val="Alineazatevilnotoko"/>
        <w:rPr>
          <w:sz w:val="20"/>
          <w:szCs w:val="20"/>
        </w:rPr>
      </w:pPr>
      <w:r w:rsidRPr="005E543E">
        <w:rPr>
          <w:sz w:val="20"/>
          <w:szCs w:val="20"/>
        </w:rPr>
        <w:t>obnovo stvari, za katere so upravičene do sredstev za odpravo posledic nesreč po tem zakonu osebe zasebnega prava;</w:t>
      </w:r>
    </w:p>
    <w:p w14:paraId="4B2BE6AD" w14:textId="79AEDAB3" w:rsidR="00993883" w:rsidRPr="005E543E" w:rsidRDefault="00993883" w:rsidP="00993883">
      <w:pPr>
        <w:spacing w:line="260" w:lineRule="exact"/>
        <w:rPr>
          <w:rFonts w:ascii="Arial" w:hAnsi="Arial" w:cs="Arial"/>
          <w:sz w:val="20"/>
          <w:szCs w:val="20"/>
        </w:rPr>
      </w:pPr>
    </w:p>
    <w:p w14:paraId="2298F08D" w14:textId="41139CF6" w:rsidR="00227400" w:rsidRPr="005E543E" w:rsidRDefault="00227400" w:rsidP="00651DAA">
      <w:pPr>
        <w:spacing w:line="260" w:lineRule="exact"/>
        <w:rPr>
          <w:rFonts w:ascii="Arial" w:hAnsi="Arial" w:cs="Arial"/>
          <w:sz w:val="20"/>
          <w:szCs w:val="20"/>
        </w:rPr>
      </w:pPr>
      <w:r w:rsidRPr="005E543E">
        <w:rPr>
          <w:rFonts w:ascii="Arial" w:hAnsi="Arial" w:cs="Arial"/>
          <w:sz w:val="20"/>
          <w:szCs w:val="20"/>
        </w:rPr>
        <w:t>Ministrstvo, pristojno za naravne vire, zagotovi upravičencem za obnovo stvari iz prejšnjega odstavka svetovanje in pomoč pri načrtovanju in projektiranju ter finančni in gradbeni nadzor pri obnovi stvari</w:t>
      </w:r>
      <w:r w:rsidR="005E543E">
        <w:rPr>
          <w:rFonts w:ascii="Arial" w:hAnsi="Arial" w:cs="Arial"/>
          <w:sz w:val="20"/>
          <w:szCs w:val="20"/>
        </w:rPr>
        <w:t>, kar izvaja v okviru strokovno tehnične podpore.</w:t>
      </w:r>
    </w:p>
    <w:p w14:paraId="12191A60" w14:textId="77777777" w:rsidR="00227400" w:rsidRPr="005E543E" w:rsidRDefault="00227400" w:rsidP="00651DAA">
      <w:pPr>
        <w:spacing w:line="260" w:lineRule="exact"/>
        <w:rPr>
          <w:rFonts w:ascii="Arial" w:hAnsi="Arial" w:cs="Arial"/>
          <w:sz w:val="20"/>
          <w:szCs w:val="20"/>
        </w:rPr>
      </w:pPr>
    </w:p>
    <w:p w14:paraId="292319DE" w14:textId="78EC08C3" w:rsidR="00651DAA" w:rsidRPr="005E543E" w:rsidRDefault="00651DAA" w:rsidP="00651DAA">
      <w:pPr>
        <w:spacing w:line="260" w:lineRule="exact"/>
        <w:rPr>
          <w:rFonts w:ascii="Arial" w:hAnsi="Arial" w:cs="Arial"/>
          <w:sz w:val="20"/>
          <w:szCs w:val="20"/>
        </w:rPr>
      </w:pPr>
      <w:r w:rsidRPr="005E543E">
        <w:rPr>
          <w:rFonts w:ascii="Arial" w:hAnsi="Arial" w:cs="Arial"/>
          <w:sz w:val="20"/>
          <w:szCs w:val="20"/>
        </w:rPr>
        <w:t>Financiranje teh nalog ministrstva gre v breme sredstev za odpravo posledic nesreč po zakonu</w:t>
      </w:r>
      <w:r w:rsidR="00F45A2C" w:rsidRPr="005E543E">
        <w:rPr>
          <w:rFonts w:ascii="Arial" w:hAnsi="Arial" w:cs="Arial"/>
          <w:sz w:val="20"/>
          <w:szCs w:val="20"/>
        </w:rPr>
        <w:t>.</w:t>
      </w:r>
    </w:p>
    <w:p w14:paraId="44090574" w14:textId="77777777" w:rsidR="00651DAA" w:rsidRPr="005E543E" w:rsidRDefault="00651DAA" w:rsidP="00993883">
      <w:pPr>
        <w:spacing w:line="260" w:lineRule="exact"/>
        <w:rPr>
          <w:rFonts w:ascii="Arial" w:hAnsi="Arial" w:cs="Arial"/>
          <w:sz w:val="20"/>
          <w:szCs w:val="20"/>
        </w:rPr>
      </w:pPr>
    </w:p>
    <w:p w14:paraId="3E673275" w14:textId="562620EA" w:rsidR="00993883" w:rsidRPr="005E543E" w:rsidRDefault="00993883" w:rsidP="00993883">
      <w:pPr>
        <w:spacing w:line="260" w:lineRule="exact"/>
        <w:rPr>
          <w:rFonts w:ascii="Arial" w:hAnsi="Arial" w:cs="Arial"/>
          <w:sz w:val="20"/>
          <w:szCs w:val="20"/>
        </w:rPr>
      </w:pPr>
    </w:p>
    <w:p w14:paraId="29D9E1C5" w14:textId="2BEFE7BC" w:rsidR="00651DAA" w:rsidRPr="005E543E" w:rsidRDefault="00156E35" w:rsidP="00651DAA">
      <w:pPr>
        <w:tabs>
          <w:tab w:val="left" w:pos="567"/>
        </w:tabs>
        <w:spacing w:line="260" w:lineRule="exact"/>
        <w:rPr>
          <w:rFonts w:ascii="Arial" w:hAnsi="Arial" w:cs="Arial"/>
          <w:b/>
          <w:i/>
          <w:iCs/>
          <w:sz w:val="20"/>
          <w:szCs w:val="20"/>
        </w:rPr>
      </w:pPr>
      <w:r w:rsidRPr="005E543E">
        <w:rPr>
          <w:rFonts w:ascii="Arial" w:hAnsi="Arial" w:cs="Arial"/>
          <w:b/>
          <w:i/>
          <w:iCs/>
          <w:sz w:val="20"/>
          <w:szCs w:val="20"/>
        </w:rPr>
        <w:t>3.</w:t>
      </w:r>
      <w:r w:rsidR="00651DAA" w:rsidRPr="005E543E">
        <w:rPr>
          <w:rFonts w:ascii="Arial" w:hAnsi="Arial" w:cs="Arial"/>
          <w:b/>
          <w:i/>
          <w:iCs/>
          <w:sz w:val="20"/>
          <w:szCs w:val="20"/>
        </w:rPr>
        <w:t>4.2</w:t>
      </w:r>
      <w:r w:rsidR="00651DAA" w:rsidRPr="005E543E">
        <w:rPr>
          <w:rFonts w:ascii="Arial" w:hAnsi="Arial" w:cs="Arial"/>
          <w:b/>
          <w:i/>
          <w:iCs/>
          <w:sz w:val="20"/>
          <w:szCs w:val="20"/>
        </w:rPr>
        <w:tab/>
        <w:t>Lokalne skupnosti</w:t>
      </w:r>
    </w:p>
    <w:p w14:paraId="00256EA1" w14:textId="77777777" w:rsidR="00993883" w:rsidRPr="005E543E" w:rsidRDefault="00993883" w:rsidP="00993883">
      <w:pPr>
        <w:spacing w:line="260" w:lineRule="exact"/>
        <w:rPr>
          <w:rFonts w:ascii="Arial" w:hAnsi="Arial" w:cs="Arial"/>
          <w:sz w:val="20"/>
          <w:szCs w:val="20"/>
        </w:rPr>
      </w:pPr>
    </w:p>
    <w:p w14:paraId="609B5098" w14:textId="113C6594" w:rsidR="00993883" w:rsidRPr="005E543E" w:rsidRDefault="00993883" w:rsidP="00993883">
      <w:pPr>
        <w:spacing w:line="260" w:lineRule="exact"/>
        <w:rPr>
          <w:rFonts w:ascii="Arial" w:hAnsi="Arial" w:cs="Arial"/>
          <w:sz w:val="20"/>
          <w:szCs w:val="20"/>
        </w:rPr>
      </w:pPr>
      <w:r w:rsidRPr="005E543E">
        <w:rPr>
          <w:rFonts w:ascii="Arial" w:hAnsi="Arial" w:cs="Arial"/>
          <w:sz w:val="20"/>
          <w:szCs w:val="20"/>
        </w:rPr>
        <w:t>Odprava posledic naravnih nesreč na objektih v lasti oseb javnega prava je sicer v pristojnosti Ministrstva za naravne vire in prostor, vendar je nosilec izvedbe načrtovanih ukrepov lokalna skupnost oziroma občina.</w:t>
      </w:r>
    </w:p>
    <w:p w14:paraId="416FB4A8" w14:textId="77777777" w:rsidR="00993883" w:rsidRPr="005E543E" w:rsidRDefault="00993883" w:rsidP="00993883">
      <w:pPr>
        <w:spacing w:line="260" w:lineRule="exact"/>
        <w:rPr>
          <w:rFonts w:ascii="Arial" w:hAnsi="Arial" w:cs="Arial"/>
          <w:sz w:val="20"/>
          <w:szCs w:val="20"/>
        </w:rPr>
      </w:pPr>
    </w:p>
    <w:p w14:paraId="757257E9" w14:textId="05D0C238" w:rsidR="00993883" w:rsidRPr="005E543E" w:rsidRDefault="000E68E7" w:rsidP="00993883">
      <w:pPr>
        <w:spacing w:line="260" w:lineRule="exact"/>
        <w:rPr>
          <w:rFonts w:ascii="Arial" w:hAnsi="Arial" w:cs="Arial"/>
          <w:sz w:val="20"/>
          <w:szCs w:val="20"/>
        </w:rPr>
      </w:pPr>
      <w:r w:rsidRPr="005E543E">
        <w:rPr>
          <w:rFonts w:ascii="Arial" w:hAnsi="Arial" w:cs="Arial"/>
          <w:sz w:val="20"/>
          <w:szCs w:val="20"/>
        </w:rPr>
        <w:t xml:space="preserve">Občina je nosilec izvedbe </w:t>
      </w:r>
      <w:r w:rsidR="00993883" w:rsidRPr="005E543E">
        <w:rPr>
          <w:rFonts w:ascii="Arial" w:hAnsi="Arial" w:cs="Arial"/>
          <w:sz w:val="20"/>
          <w:szCs w:val="20"/>
        </w:rPr>
        <w:t>obnov</w:t>
      </w:r>
      <w:r w:rsidRPr="005E543E">
        <w:rPr>
          <w:rFonts w:ascii="Arial" w:hAnsi="Arial" w:cs="Arial"/>
          <w:sz w:val="20"/>
          <w:szCs w:val="20"/>
        </w:rPr>
        <w:t>e</w:t>
      </w:r>
      <w:r w:rsidR="00993883" w:rsidRPr="005E543E">
        <w:rPr>
          <w:rFonts w:ascii="Arial" w:hAnsi="Arial" w:cs="Arial"/>
          <w:sz w:val="20"/>
          <w:szCs w:val="20"/>
        </w:rPr>
        <w:t xml:space="preserve"> objektov</w:t>
      </w:r>
      <w:r w:rsidRPr="005E543E">
        <w:rPr>
          <w:rFonts w:ascii="Arial" w:hAnsi="Arial" w:cs="Arial"/>
          <w:sz w:val="20"/>
          <w:szCs w:val="20"/>
        </w:rPr>
        <w:t xml:space="preserve">, ki so v lasti občine ali </w:t>
      </w:r>
      <w:r w:rsidR="00993883" w:rsidRPr="005E543E">
        <w:rPr>
          <w:rFonts w:ascii="Arial" w:hAnsi="Arial" w:cs="Arial"/>
          <w:sz w:val="20"/>
          <w:szCs w:val="20"/>
        </w:rPr>
        <w:t xml:space="preserve"> v lasti oseb javnega prava oziroma obnov</w:t>
      </w:r>
      <w:r w:rsidR="00F45A2C" w:rsidRPr="005E543E">
        <w:rPr>
          <w:rFonts w:ascii="Arial" w:hAnsi="Arial" w:cs="Arial"/>
          <w:sz w:val="20"/>
          <w:szCs w:val="20"/>
        </w:rPr>
        <w:t>e</w:t>
      </w:r>
      <w:r w:rsidR="00993883" w:rsidRPr="005E543E">
        <w:rPr>
          <w:rFonts w:ascii="Arial" w:hAnsi="Arial" w:cs="Arial"/>
          <w:sz w:val="20"/>
          <w:szCs w:val="20"/>
        </w:rPr>
        <w:t xml:space="preserve"> občinske infrastrukture in obnov</w:t>
      </w:r>
      <w:r w:rsidR="00F45A2C" w:rsidRPr="005E543E">
        <w:rPr>
          <w:rFonts w:ascii="Arial" w:hAnsi="Arial" w:cs="Arial"/>
          <w:sz w:val="20"/>
          <w:szCs w:val="20"/>
        </w:rPr>
        <w:t>e</w:t>
      </w:r>
      <w:r w:rsidR="00993883" w:rsidRPr="005E543E">
        <w:rPr>
          <w:rFonts w:ascii="Arial" w:hAnsi="Arial" w:cs="Arial"/>
          <w:sz w:val="20"/>
          <w:szCs w:val="20"/>
        </w:rPr>
        <w:t xml:space="preserve"> javnih objektov ter izvedb</w:t>
      </w:r>
      <w:r w:rsidR="00F45A2C" w:rsidRPr="005E543E">
        <w:rPr>
          <w:rFonts w:ascii="Arial" w:hAnsi="Arial" w:cs="Arial"/>
          <w:sz w:val="20"/>
          <w:szCs w:val="20"/>
        </w:rPr>
        <w:t>e</w:t>
      </w:r>
      <w:r w:rsidR="00993883" w:rsidRPr="005E543E">
        <w:rPr>
          <w:rFonts w:ascii="Arial" w:hAnsi="Arial" w:cs="Arial"/>
          <w:sz w:val="20"/>
          <w:szCs w:val="20"/>
        </w:rPr>
        <w:t xml:space="preserve"> </w:t>
      </w:r>
      <w:proofErr w:type="spellStart"/>
      <w:r w:rsidR="00993883" w:rsidRPr="005E543E">
        <w:rPr>
          <w:rFonts w:ascii="Arial" w:hAnsi="Arial" w:cs="Arial"/>
          <w:sz w:val="20"/>
          <w:szCs w:val="20"/>
        </w:rPr>
        <w:t>geotehničnih</w:t>
      </w:r>
      <w:proofErr w:type="spellEnd"/>
      <w:r w:rsidR="00993883" w:rsidRPr="005E543E">
        <w:rPr>
          <w:rFonts w:ascii="Arial" w:hAnsi="Arial" w:cs="Arial"/>
          <w:sz w:val="20"/>
          <w:szCs w:val="20"/>
        </w:rPr>
        <w:t xml:space="preserve"> ukrepov za zavarovanje stvari. </w:t>
      </w:r>
    </w:p>
    <w:p w14:paraId="3EA37F67" w14:textId="77777777" w:rsidR="00993883" w:rsidRPr="005E543E" w:rsidRDefault="00993883" w:rsidP="00993883">
      <w:pPr>
        <w:spacing w:line="260" w:lineRule="exact"/>
        <w:rPr>
          <w:rFonts w:ascii="Arial" w:hAnsi="Arial" w:cs="Arial"/>
          <w:sz w:val="20"/>
          <w:szCs w:val="20"/>
        </w:rPr>
      </w:pPr>
    </w:p>
    <w:p w14:paraId="74B0A22E" w14:textId="77777777" w:rsidR="00227400" w:rsidRPr="005E543E" w:rsidRDefault="00993883" w:rsidP="00227400">
      <w:pPr>
        <w:spacing w:line="260" w:lineRule="exact"/>
        <w:rPr>
          <w:rFonts w:ascii="Arial" w:hAnsi="Arial" w:cs="Arial"/>
          <w:sz w:val="20"/>
          <w:szCs w:val="20"/>
        </w:rPr>
      </w:pPr>
      <w:r w:rsidRPr="005E543E">
        <w:rPr>
          <w:rFonts w:ascii="Arial" w:hAnsi="Arial" w:cs="Arial"/>
          <w:sz w:val="20"/>
          <w:szCs w:val="20"/>
        </w:rPr>
        <w:t xml:space="preserve">Posamezni občini se dodelijo sredstva </w:t>
      </w:r>
      <w:r w:rsidR="000E68E7" w:rsidRPr="005E543E">
        <w:rPr>
          <w:rFonts w:ascii="Arial" w:hAnsi="Arial" w:cs="Arial"/>
          <w:sz w:val="20"/>
          <w:szCs w:val="20"/>
        </w:rPr>
        <w:t xml:space="preserve">predplačila iz sredstev državnega </w:t>
      </w:r>
      <w:r w:rsidRPr="005E543E">
        <w:rPr>
          <w:rFonts w:ascii="Arial" w:hAnsi="Arial" w:cs="Arial"/>
          <w:sz w:val="20"/>
          <w:szCs w:val="20"/>
        </w:rPr>
        <w:t xml:space="preserve">proračuna največ do višine razpoložljivih sredstev za obnovo, na podlagi </w:t>
      </w:r>
      <w:r w:rsidR="000E68E7" w:rsidRPr="005E543E">
        <w:rPr>
          <w:rFonts w:ascii="Arial" w:hAnsi="Arial" w:cs="Arial"/>
          <w:sz w:val="20"/>
          <w:szCs w:val="20"/>
        </w:rPr>
        <w:t xml:space="preserve">sklenjene </w:t>
      </w:r>
      <w:r w:rsidRPr="005E543E">
        <w:rPr>
          <w:rFonts w:ascii="Arial" w:hAnsi="Arial" w:cs="Arial"/>
          <w:sz w:val="20"/>
          <w:szCs w:val="20"/>
        </w:rPr>
        <w:t>pogodbe med Ministrstvom za naravne vire in prostor in občino</w:t>
      </w:r>
      <w:r w:rsidR="000E68E7" w:rsidRPr="005E543E">
        <w:rPr>
          <w:rFonts w:ascii="Arial" w:hAnsi="Arial" w:cs="Arial"/>
          <w:sz w:val="20"/>
          <w:szCs w:val="20"/>
        </w:rPr>
        <w:t xml:space="preserve"> skladno s predhodnim programom odprave posledic nesreče.</w:t>
      </w:r>
      <w:r w:rsidR="00227400" w:rsidRPr="005E543E">
        <w:rPr>
          <w:rFonts w:ascii="Arial" w:hAnsi="Arial" w:cs="Arial"/>
          <w:sz w:val="20"/>
          <w:szCs w:val="20"/>
        </w:rPr>
        <w:t xml:space="preserve"> </w:t>
      </w:r>
    </w:p>
    <w:p w14:paraId="19AA46EA" w14:textId="77777777" w:rsidR="00227400" w:rsidRPr="005E543E" w:rsidRDefault="00227400" w:rsidP="00227400">
      <w:pPr>
        <w:spacing w:line="260" w:lineRule="exact"/>
        <w:rPr>
          <w:rFonts w:ascii="Arial" w:hAnsi="Arial" w:cs="Arial"/>
          <w:sz w:val="20"/>
          <w:szCs w:val="20"/>
        </w:rPr>
      </w:pPr>
    </w:p>
    <w:p w14:paraId="47F235CE" w14:textId="154881DA" w:rsidR="00227400" w:rsidRPr="005E543E" w:rsidRDefault="00227400" w:rsidP="00227400">
      <w:pPr>
        <w:spacing w:line="260" w:lineRule="exact"/>
        <w:rPr>
          <w:rFonts w:ascii="Arial" w:hAnsi="Arial" w:cs="Arial"/>
          <w:sz w:val="20"/>
          <w:szCs w:val="20"/>
        </w:rPr>
      </w:pPr>
      <w:r w:rsidRPr="005E543E">
        <w:rPr>
          <w:rFonts w:ascii="Arial" w:hAnsi="Arial" w:cs="Arial"/>
          <w:sz w:val="20"/>
          <w:szCs w:val="20"/>
        </w:rPr>
        <w:t>V primeru, da so objekti, ki bodo predmet sanacijskih ukrepov na območju, varovanem po predpisih s področja varstva narave ali kulturne dediščine, je pri izvedbi programa obvezno upoštevati tudi smernice in določbe predpisov s področja varstva narave in kulturne dediščine.</w:t>
      </w:r>
    </w:p>
    <w:p w14:paraId="3463C6B7" w14:textId="3206F82D" w:rsidR="00993883" w:rsidRPr="005E543E" w:rsidRDefault="00993883" w:rsidP="00736AE6">
      <w:pPr>
        <w:spacing w:line="260" w:lineRule="exact"/>
        <w:rPr>
          <w:rFonts w:ascii="Arial" w:hAnsi="Arial" w:cs="Arial"/>
          <w:sz w:val="20"/>
          <w:szCs w:val="20"/>
        </w:rPr>
      </w:pPr>
    </w:p>
    <w:sectPr w:rsidR="00993883" w:rsidRPr="005E543E" w:rsidSect="00D831E8">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4AEE5" w14:textId="77777777" w:rsidR="008101D5" w:rsidRDefault="008101D5">
      <w:r>
        <w:separator/>
      </w:r>
    </w:p>
  </w:endnote>
  <w:endnote w:type="continuationSeparator" w:id="0">
    <w:p w14:paraId="7FB0DC03" w14:textId="77777777" w:rsidR="008101D5" w:rsidRDefault="0081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89D3" w14:textId="13FAFF21" w:rsidR="002F1F3B" w:rsidRDefault="002F1F3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831E8">
      <w:rPr>
        <w:rStyle w:val="tevilkastrani"/>
        <w:noProof/>
      </w:rPr>
      <w:t>7</w:t>
    </w:r>
    <w:r>
      <w:rPr>
        <w:rStyle w:val="tevilkastrani"/>
      </w:rPr>
      <w:fldChar w:fldCharType="end"/>
    </w:r>
  </w:p>
  <w:p w14:paraId="6B3C4222" w14:textId="77777777" w:rsidR="002F1F3B" w:rsidRDefault="002F1F3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08620589"/>
      <w:docPartObj>
        <w:docPartGallery w:val="Page Numbers (Bottom of Page)"/>
        <w:docPartUnique/>
      </w:docPartObj>
    </w:sdtPr>
    <w:sdtEndPr/>
    <w:sdtContent>
      <w:p w14:paraId="05600E50" w14:textId="1DB82410" w:rsidR="00277F4B" w:rsidRPr="00277F4B" w:rsidRDefault="00277F4B">
        <w:pPr>
          <w:pStyle w:val="Noga"/>
          <w:jc w:val="center"/>
          <w:rPr>
            <w:rFonts w:ascii="Arial" w:hAnsi="Arial" w:cs="Arial"/>
            <w:sz w:val="20"/>
            <w:szCs w:val="20"/>
          </w:rPr>
        </w:pPr>
        <w:r w:rsidRPr="00277F4B">
          <w:rPr>
            <w:rFonts w:ascii="Arial" w:hAnsi="Arial" w:cs="Arial"/>
            <w:sz w:val="20"/>
            <w:szCs w:val="20"/>
          </w:rPr>
          <w:fldChar w:fldCharType="begin"/>
        </w:r>
        <w:r w:rsidRPr="00277F4B">
          <w:rPr>
            <w:rFonts w:ascii="Arial" w:hAnsi="Arial" w:cs="Arial"/>
            <w:sz w:val="20"/>
            <w:szCs w:val="20"/>
          </w:rPr>
          <w:instrText>PAGE   \* MERGEFORMAT</w:instrText>
        </w:r>
        <w:r w:rsidRPr="00277F4B">
          <w:rPr>
            <w:rFonts w:ascii="Arial" w:hAnsi="Arial" w:cs="Arial"/>
            <w:sz w:val="20"/>
            <w:szCs w:val="20"/>
          </w:rPr>
          <w:fldChar w:fldCharType="separate"/>
        </w:r>
        <w:r w:rsidRPr="00277F4B">
          <w:rPr>
            <w:rFonts w:ascii="Arial" w:hAnsi="Arial" w:cs="Arial"/>
            <w:sz w:val="20"/>
            <w:szCs w:val="20"/>
          </w:rPr>
          <w:t>2</w:t>
        </w:r>
        <w:r w:rsidRPr="00277F4B">
          <w:rPr>
            <w:rFonts w:ascii="Arial" w:hAnsi="Arial" w:cs="Arial"/>
            <w:sz w:val="20"/>
            <w:szCs w:val="20"/>
          </w:rPr>
          <w:fldChar w:fldCharType="end"/>
        </w:r>
      </w:p>
    </w:sdtContent>
  </w:sdt>
  <w:p w14:paraId="61BA4BA2" w14:textId="77777777" w:rsidR="002F1F3B" w:rsidRPr="00277F4B" w:rsidRDefault="002F1F3B">
    <w:pPr>
      <w:pStyle w:val="Noga"/>
      <w:ind w:right="360"/>
      <w:rPr>
        <w:rFonts w:ascii="Arial" w:hAnsi="Arial" w:cs="Arial"/>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5D633" w14:textId="77777777" w:rsidR="008101D5" w:rsidRDefault="008101D5">
      <w:r>
        <w:separator/>
      </w:r>
    </w:p>
  </w:footnote>
  <w:footnote w:type="continuationSeparator" w:id="0">
    <w:p w14:paraId="061E19D1" w14:textId="77777777" w:rsidR="008101D5" w:rsidRDefault="00810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735C2D"/>
    <w:multiLevelType w:val="hybridMultilevel"/>
    <w:tmpl w:val="FF32A696"/>
    <w:lvl w:ilvl="0" w:tplc="0424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5A5564"/>
    <w:multiLevelType w:val="hybridMultilevel"/>
    <w:tmpl w:val="1D2C6D9A"/>
    <w:lvl w:ilvl="0" w:tplc="044631F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F1E95"/>
    <w:multiLevelType w:val="hybridMultilevel"/>
    <w:tmpl w:val="102CEA26"/>
    <w:lvl w:ilvl="0" w:tplc="DC2E607C">
      <w:start w:val="224"/>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CE02843"/>
    <w:multiLevelType w:val="hybridMultilevel"/>
    <w:tmpl w:val="AFBADF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E126C12"/>
    <w:multiLevelType w:val="multilevel"/>
    <w:tmpl w:val="F3D82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color w:val="000000"/>
        <w:sz w:val="24"/>
      </w:rPr>
    </w:lvl>
    <w:lvl w:ilvl="2">
      <w:start w:val="1"/>
      <w:numFmt w:val="decimal"/>
      <w:isLgl/>
      <w:lvlText w:val="%1.%2.%3."/>
      <w:lvlJc w:val="left"/>
      <w:pPr>
        <w:tabs>
          <w:tab w:val="num" w:pos="1080"/>
        </w:tabs>
        <w:ind w:left="1080" w:hanging="720"/>
      </w:pPr>
      <w:rPr>
        <w:rFonts w:hint="default"/>
        <w:color w:val="000000"/>
        <w:sz w:val="24"/>
      </w:rPr>
    </w:lvl>
    <w:lvl w:ilvl="3">
      <w:start w:val="1"/>
      <w:numFmt w:val="decimal"/>
      <w:isLgl/>
      <w:lvlText w:val="%1.%2.%3.%4."/>
      <w:lvlJc w:val="left"/>
      <w:pPr>
        <w:tabs>
          <w:tab w:val="num" w:pos="1440"/>
        </w:tabs>
        <w:ind w:left="1440" w:hanging="1080"/>
      </w:pPr>
      <w:rPr>
        <w:rFonts w:hint="default"/>
        <w:color w:val="000000"/>
        <w:sz w:val="24"/>
      </w:rPr>
    </w:lvl>
    <w:lvl w:ilvl="4">
      <w:start w:val="1"/>
      <w:numFmt w:val="decimal"/>
      <w:isLgl/>
      <w:lvlText w:val="%1.%2.%3.%4.%5."/>
      <w:lvlJc w:val="left"/>
      <w:pPr>
        <w:tabs>
          <w:tab w:val="num" w:pos="1440"/>
        </w:tabs>
        <w:ind w:left="1440" w:hanging="1080"/>
      </w:pPr>
      <w:rPr>
        <w:rFonts w:hint="default"/>
        <w:color w:val="000000"/>
        <w:sz w:val="24"/>
      </w:rPr>
    </w:lvl>
    <w:lvl w:ilvl="5">
      <w:start w:val="1"/>
      <w:numFmt w:val="decimal"/>
      <w:isLgl/>
      <w:lvlText w:val="%1.%2.%3.%4.%5.%6."/>
      <w:lvlJc w:val="left"/>
      <w:pPr>
        <w:tabs>
          <w:tab w:val="num" w:pos="1800"/>
        </w:tabs>
        <w:ind w:left="1800" w:hanging="1440"/>
      </w:pPr>
      <w:rPr>
        <w:rFonts w:hint="default"/>
        <w:color w:val="000000"/>
        <w:sz w:val="24"/>
      </w:rPr>
    </w:lvl>
    <w:lvl w:ilvl="6">
      <w:start w:val="1"/>
      <w:numFmt w:val="decimal"/>
      <w:isLgl/>
      <w:lvlText w:val="%1.%2.%3.%4.%5.%6.%7."/>
      <w:lvlJc w:val="left"/>
      <w:pPr>
        <w:tabs>
          <w:tab w:val="num" w:pos="1800"/>
        </w:tabs>
        <w:ind w:left="1800" w:hanging="1440"/>
      </w:pPr>
      <w:rPr>
        <w:rFonts w:hint="default"/>
        <w:color w:val="000000"/>
        <w:sz w:val="24"/>
      </w:rPr>
    </w:lvl>
    <w:lvl w:ilvl="7">
      <w:start w:val="1"/>
      <w:numFmt w:val="decimal"/>
      <w:isLgl/>
      <w:lvlText w:val="%1.%2.%3.%4.%5.%6.%7.%8."/>
      <w:lvlJc w:val="left"/>
      <w:pPr>
        <w:tabs>
          <w:tab w:val="num" w:pos="2160"/>
        </w:tabs>
        <w:ind w:left="2160" w:hanging="1800"/>
      </w:pPr>
      <w:rPr>
        <w:rFonts w:hint="default"/>
        <w:color w:val="000000"/>
        <w:sz w:val="24"/>
      </w:rPr>
    </w:lvl>
    <w:lvl w:ilvl="8">
      <w:start w:val="1"/>
      <w:numFmt w:val="decimal"/>
      <w:isLgl/>
      <w:lvlText w:val="%1.%2.%3.%4.%5.%6.%7.%8.%9."/>
      <w:lvlJc w:val="left"/>
      <w:pPr>
        <w:tabs>
          <w:tab w:val="num" w:pos="2160"/>
        </w:tabs>
        <w:ind w:left="2160" w:hanging="1800"/>
      </w:pPr>
      <w:rPr>
        <w:rFonts w:hint="default"/>
        <w:color w:val="000000"/>
        <w:sz w:val="24"/>
      </w:rPr>
    </w:lvl>
  </w:abstractNum>
  <w:abstractNum w:abstractNumId="6" w15:restartNumberingAfterBreak="0">
    <w:nsid w:val="0EB321FB"/>
    <w:multiLevelType w:val="multilevel"/>
    <w:tmpl w:val="7EDAF8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126066A"/>
    <w:multiLevelType w:val="hybridMultilevel"/>
    <w:tmpl w:val="01F2FEEA"/>
    <w:lvl w:ilvl="0" w:tplc="0424000F">
      <w:start w:val="1"/>
      <w:numFmt w:val="decimal"/>
      <w:lvlText w:val="%1."/>
      <w:lvlJc w:val="left"/>
      <w:pPr>
        <w:ind w:left="720" w:hanging="360"/>
      </w:pPr>
      <w:rPr>
        <w:rFont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EB117B"/>
    <w:multiLevelType w:val="hybridMultilevel"/>
    <w:tmpl w:val="A7B2EFB2"/>
    <w:lvl w:ilvl="0" w:tplc="9EE40E7C">
      <w:start w:val="1"/>
      <w:numFmt w:val="decimal"/>
      <w:lvlText w:val="%1."/>
      <w:lvlJc w:val="left"/>
      <w:pPr>
        <w:ind w:left="720" w:hanging="360"/>
      </w:pPr>
    </w:lvl>
    <w:lvl w:ilvl="1" w:tplc="FDDC9980" w:tentative="1">
      <w:start w:val="1"/>
      <w:numFmt w:val="lowerLetter"/>
      <w:lvlText w:val="%2."/>
      <w:lvlJc w:val="left"/>
      <w:pPr>
        <w:ind w:left="1440" w:hanging="360"/>
      </w:pPr>
    </w:lvl>
    <w:lvl w:ilvl="2" w:tplc="3E40A768" w:tentative="1">
      <w:start w:val="1"/>
      <w:numFmt w:val="lowerRoman"/>
      <w:lvlText w:val="%3."/>
      <w:lvlJc w:val="right"/>
      <w:pPr>
        <w:ind w:left="2160" w:hanging="180"/>
      </w:pPr>
    </w:lvl>
    <w:lvl w:ilvl="3" w:tplc="E25CA668" w:tentative="1">
      <w:start w:val="1"/>
      <w:numFmt w:val="decimal"/>
      <w:lvlText w:val="%4."/>
      <w:lvlJc w:val="left"/>
      <w:pPr>
        <w:ind w:left="2880" w:hanging="360"/>
      </w:pPr>
    </w:lvl>
    <w:lvl w:ilvl="4" w:tplc="4DBEF0D2" w:tentative="1">
      <w:start w:val="1"/>
      <w:numFmt w:val="lowerLetter"/>
      <w:lvlText w:val="%5."/>
      <w:lvlJc w:val="left"/>
      <w:pPr>
        <w:ind w:left="3600" w:hanging="360"/>
      </w:pPr>
    </w:lvl>
    <w:lvl w:ilvl="5" w:tplc="43B28C0A" w:tentative="1">
      <w:start w:val="1"/>
      <w:numFmt w:val="lowerRoman"/>
      <w:lvlText w:val="%6."/>
      <w:lvlJc w:val="right"/>
      <w:pPr>
        <w:ind w:left="4320" w:hanging="180"/>
      </w:pPr>
    </w:lvl>
    <w:lvl w:ilvl="6" w:tplc="E0D4B190" w:tentative="1">
      <w:start w:val="1"/>
      <w:numFmt w:val="decimal"/>
      <w:lvlText w:val="%7."/>
      <w:lvlJc w:val="left"/>
      <w:pPr>
        <w:ind w:left="5040" w:hanging="360"/>
      </w:pPr>
    </w:lvl>
    <w:lvl w:ilvl="7" w:tplc="693CAFEA" w:tentative="1">
      <w:start w:val="1"/>
      <w:numFmt w:val="lowerLetter"/>
      <w:lvlText w:val="%8."/>
      <w:lvlJc w:val="left"/>
      <w:pPr>
        <w:ind w:left="5760" w:hanging="360"/>
      </w:pPr>
    </w:lvl>
    <w:lvl w:ilvl="8" w:tplc="3E5493A2" w:tentative="1">
      <w:start w:val="1"/>
      <w:numFmt w:val="lowerRoman"/>
      <w:lvlText w:val="%9."/>
      <w:lvlJc w:val="right"/>
      <w:pPr>
        <w:ind w:left="6480" w:hanging="180"/>
      </w:pPr>
    </w:lvl>
  </w:abstractNum>
  <w:abstractNum w:abstractNumId="9" w15:restartNumberingAfterBreak="0">
    <w:nsid w:val="125913F0"/>
    <w:multiLevelType w:val="hybridMultilevel"/>
    <w:tmpl w:val="B2D419A4"/>
    <w:lvl w:ilvl="0" w:tplc="23802F94">
      <w:start w:val="224"/>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1B3D3633"/>
    <w:multiLevelType w:val="hybridMultilevel"/>
    <w:tmpl w:val="CAA2451A"/>
    <w:lvl w:ilvl="0" w:tplc="8F62228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511F1D"/>
    <w:multiLevelType w:val="hybridMultilevel"/>
    <w:tmpl w:val="9796E4F2"/>
    <w:lvl w:ilvl="0" w:tplc="0424000F">
      <w:start w:val="1"/>
      <w:numFmt w:val="decimal"/>
      <w:lvlText w:val="%1."/>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5B684F"/>
    <w:multiLevelType w:val="hybridMultilevel"/>
    <w:tmpl w:val="36BC53AE"/>
    <w:lvl w:ilvl="0" w:tplc="170C9AF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C214B4"/>
    <w:multiLevelType w:val="multilevel"/>
    <w:tmpl w:val="D3FC1390"/>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25613D79"/>
    <w:multiLevelType w:val="hybridMultilevel"/>
    <w:tmpl w:val="28A0E2D6"/>
    <w:lvl w:ilvl="0" w:tplc="04240001">
      <w:start w:val="1"/>
      <w:numFmt w:val="bullet"/>
      <w:lvlText w:val=""/>
      <w:lvlJc w:val="left"/>
      <w:pPr>
        <w:ind w:left="1068" w:hanging="360"/>
      </w:pPr>
      <w:rPr>
        <w:rFonts w:ascii="Symbol" w:hAnsi="Symbol" w:hint="default"/>
        <w:sz w:val="20"/>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25B2533A"/>
    <w:multiLevelType w:val="hybridMultilevel"/>
    <w:tmpl w:val="7708F5BA"/>
    <w:lvl w:ilvl="0" w:tplc="1B9C7B4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2C1E8B"/>
    <w:multiLevelType w:val="hybridMultilevel"/>
    <w:tmpl w:val="470C02CA"/>
    <w:lvl w:ilvl="0" w:tplc="0424000F">
      <w:start w:val="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36268B2"/>
    <w:multiLevelType w:val="hybridMultilevel"/>
    <w:tmpl w:val="3BA2374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7C6743A"/>
    <w:multiLevelType w:val="hybridMultilevel"/>
    <w:tmpl w:val="6E763F86"/>
    <w:lvl w:ilvl="0" w:tplc="1B1A1356">
      <w:start w:val="3"/>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5221E6"/>
    <w:multiLevelType w:val="hybridMultilevel"/>
    <w:tmpl w:val="530EB6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D7B4FDD"/>
    <w:multiLevelType w:val="hybridMultilevel"/>
    <w:tmpl w:val="AB568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DE0001B"/>
    <w:multiLevelType w:val="hybridMultilevel"/>
    <w:tmpl w:val="25E4090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3F5550BD"/>
    <w:multiLevelType w:val="hybridMultilevel"/>
    <w:tmpl w:val="57D2AD4C"/>
    <w:lvl w:ilvl="0" w:tplc="0424000F">
      <w:start w:val="1"/>
      <w:numFmt w:val="decimal"/>
      <w:lvlText w:val="%1."/>
      <w:lvlJc w:val="left"/>
      <w:pPr>
        <w:ind w:left="1425" w:hanging="360"/>
      </w:pPr>
    </w:lvl>
    <w:lvl w:ilvl="1" w:tplc="04240019" w:tentative="1">
      <w:start w:val="1"/>
      <w:numFmt w:val="lowerLetter"/>
      <w:lvlText w:val="%2."/>
      <w:lvlJc w:val="left"/>
      <w:pPr>
        <w:ind w:left="2145" w:hanging="360"/>
      </w:pPr>
    </w:lvl>
    <w:lvl w:ilvl="2" w:tplc="0424001B" w:tentative="1">
      <w:start w:val="1"/>
      <w:numFmt w:val="lowerRoman"/>
      <w:lvlText w:val="%3."/>
      <w:lvlJc w:val="right"/>
      <w:pPr>
        <w:ind w:left="2865" w:hanging="180"/>
      </w:pPr>
    </w:lvl>
    <w:lvl w:ilvl="3" w:tplc="0424000F" w:tentative="1">
      <w:start w:val="1"/>
      <w:numFmt w:val="decimal"/>
      <w:lvlText w:val="%4."/>
      <w:lvlJc w:val="left"/>
      <w:pPr>
        <w:ind w:left="3585" w:hanging="360"/>
      </w:pPr>
    </w:lvl>
    <w:lvl w:ilvl="4" w:tplc="04240019" w:tentative="1">
      <w:start w:val="1"/>
      <w:numFmt w:val="lowerLetter"/>
      <w:lvlText w:val="%5."/>
      <w:lvlJc w:val="left"/>
      <w:pPr>
        <w:ind w:left="4305" w:hanging="360"/>
      </w:pPr>
    </w:lvl>
    <w:lvl w:ilvl="5" w:tplc="0424001B" w:tentative="1">
      <w:start w:val="1"/>
      <w:numFmt w:val="lowerRoman"/>
      <w:lvlText w:val="%6."/>
      <w:lvlJc w:val="right"/>
      <w:pPr>
        <w:ind w:left="5025" w:hanging="180"/>
      </w:pPr>
    </w:lvl>
    <w:lvl w:ilvl="6" w:tplc="0424000F" w:tentative="1">
      <w:start w:val="1"/>
      <w:numFmt w:val="decimal"/>
      <w:lvlText w:val="%7."/>
      <w:lvlJc w:val="left"/>
      <w:pPr>
        <w:ind w:left="5745" w:hanging="360"/>
      </w:pPr>
    </w:lvl>
    <w:lvl w:ilvl="7" w:tplc="04240019" w:tentative="1">
      <w:start w:val="1"/>
      <w:numFmt w:val="lowerLetter"/>
      <w:lvlText w:val="%8."/>
      <w:lvlJc w:val="left"/>
      <w:pPr>
        <w:ind w:left="6465" w:hanging="360"/>
      </w:pPr>
    </w:lvl>
    <w:lvl w:ilvl="8" w:tplc="0424001B" w:tentative="1">
      <w:start w:val="1"/>
      <w:numFmt w:val="lowerRoman"/>
      <w:lvlText w:val="%9."/>
      <w:lvlJc w:val="right"/>
      <w:pPr>
        <w:ind w:left="7185" w:hanging="180"/>
      </w:pPr>
    </w:lvl>
  </w:abstractNum>
  <w:abstractNum w:abstractNumId="23" w15:restartNumberingAfterBreak="0">
    <w:nsid w:val="41F0691E"/>
    <w:multiLevelType w:val="hybridMultilevel"/>
    <w:tmpl w:val="CF6AB1C0"/>
    <w:lvl w:ilvl="0" w:tplc="B706F0B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B45FE8"/>
    <w:multiLevelType w:val="multilevel"/>
    <w:tmpl w:val="0C92B8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F0326A"/>
    <w:multiLevelType w:val="hybridMultilevel"/>
    <w:tmpl w:val="3300CEC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BEC6415"/>
    <w:multiLevelType w:val="hybridMultilevel"/>
    <w:tmpl w:val="8048D5CE"/>
    <w:lvl w:ilvl="0" w:tplc="23E0CF22">
      <w:start w:val="2"/>
      <w:numFmt w:val="decimal"/>
      <w:lvlText w:val="%1."/>
      <w:lvlJc w:val="left"/>
      <w:pPr>
        <w:tabs>
          <w:tab w:val="num" w:pos="930"/>
        </w:tabs>
        <w:ind w:left="930" w:hanging="570"/>
      </w:pPr>
      <w:rPr>
        <w:rFonts w:hint="default"/>
      </w:rPr>
    </w:lvl>
    <w:lvl w:ilvl="1" w:tplc="BDEEF5B8">
      <w:start w:val="2"/>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FA95938"/>
    <w:multiLevelType w:val="hybridMultilevel"/>
    <w:tmpl w:val="01F2FEEA"/>
    <w:lvl w:ilvl="0" w:tplc="FFFFFFFF">
      <w:start w:val="1"/>
      <w:numFmt w:val="decimal"/>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A319BE"/>
    <w:multiLevelType w:val="hybridMultilevel"/>
    <w:tmpl w:val="2B5A9790"/>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64F5751"/>
    <w:multiLevelType w:val="hybridMultilevel"/>
    <w:tmpl w:val="05D41A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6E43392"/>
    <w:multiLevelType w:val="hybridMultilevel"/>
    <w:tmpl w:val="34A4CBA8"/>
    <w:lvl w:ilvl="0" w:tplc="04240001">
      <w:start w:val="1"/>
      <w:numFmt w:val="bullet"/>
      <w:lvlText w:val=""/>
      <w:lvlJc w:val="left"/>
      <w:pPr>
        <w:ind w:left="1065" w:hanging="360"/>
      </w:pPr>
      <w:rPr>
        <w:rFonts w:ascii="Symbol" w:hAnsi="Symbo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31" w15:restartNumberingAfterBreak="0">
    <w:nsid w:val="5DF95BF9"/>
    <w:multiLevelType w:val="hybridMultilevel"/>
    <w:tmpl w:val="C46CFC26"/>
    <w:lvl w:ilvl="0" w:tplc="B3E61688">
      <w:start w:val="2"/>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2" w15:restartNumberingAfterBreak="0">
    <w:nsid w:val="6A576716"/>
    <w:multiLevelType w:val="hybridMultilevel"/>
    <w:tmpl w:val="CE729F5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6A870AC5"/>
    <w:multiLevelType w:val="hybridMultilevel"/>
    <w:tmpl w:val="C6C2AFA0"/>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0AC3CF2">
      <w:start w:val="11"/>
      <w:numFmt w:val="bullet"/>
      <w:lvlText w:val="–"/>
      <w:lvlJc w:val="left"/>
      <w:pPr>
        <w:ind w:left="3024" w:hanging="1224"/>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188B"/>
    <w:multiLevelType w:val="hybridMultilevel"/>
    <w:tmpl w:val="BA1692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6D390364"/>
    <w:multiLevelType w:val="hybridMultilevel"/>
    <w:tmpl w:val="216EEB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35259FD"/>
    <w:multiLevelType w:val="hybridMultilevel"/>
    <w:tmpl w:val="2594E9C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7444242C"/>
    <w:multiLevelType w:val="hybridMultilevel"/>
    <w:tmpl w:val="F9A245A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8" w15:restartNumberingAfterBreak="0">
    <w:nsid w:val="7A776DDF"/>
    <w:multiLevelType w:val="hybridMultilevel"/>
    <w:tmpl w:val="C454540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7A9A37FB"/>
    <w:multiLevelType w:val="hybridMultilevel"/>
    <w:tmpl w:val="D2582900"/>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16cid:durableId="2090613750">
    <w:abstractNumId w:val="15"/>
  </w:num>
  <w:num w:numId="2" w16cid:durableId="135417563">
    <w:abstractNumId w:val="25"/>
  </w:num>
  <w:num w:numId="3" w16cid:durableId="1523741149">
    <w:abstractNumId w:val="5"/>
  </w:num>
  <w:num w:numId="4" w16cid:durableId="2074963523">
    <w:abstractNumId w:val="0"/>
  </w:num>
  <w:num w:numId="5" w16cid:durableId="1042678651">
    <w:abstractNumId w:val="9"/>
  </w:num>
  <w:num w:numId="6" w16cid:durableId="1044135755">
    <w:abstractNumId w:val="3"/>
  </w:num>
  <w:num w:numId="7" w16cid:durableId="1516966687">
    <w:abstractNumId w:val="16"/>
  </w:num>
  <w:num w:numId="8" w16cid:durableId="1290012767">
    <w:abstractNumId w:val="23"/>
  </w:num>
  <w:num w:numId="9" w16cid:durableId="1504666210">
    <w:abstractNumId w:val="26"/>
  </w:num>
  <w:num w:numId="10" w16cid:durableId="154810287">
    <w:abstractNumId w:val="2"/>
  </w:num>
  <w:num w:numId="11" w16cid:durableId="1824085108">
    <w:abstractNumId w:val="10"/>
  </w:num>
  <w:num w:numId="12" w16cid:durableId="490105032">
    <w:abstractNumId w:val="20"/>
  </w:num>
  <w:num w:numId="13" w16cid:durableId="529338167">
    <w:abstractNumId w:val="4"/>
  </w:num>
  <w:num w:numId="14" w16cid:durableId="1474372653">
    <w:abstractNumId w:val="32"/>
  </w:num>
  <w:num w:numId="15" w16cid:durableId="2139181526">
    <w:abstractNumId w:val="21"/>
  </w:num>
  <w:num w:numId="16" w16cid:durableId="943457643">
    <w:abstractNumId w:val="11"/>
  </w:num>
  <w:num w:numId="17" w16cid:durableId="1369910855">
    <w:abstractNumId w:val="35"/>
  </w:num>
  <w:num w:numId="18" w16cid:durableId="1716738656">
    <w:abstractNumId w:val="6"/>
  </w:num>
  <w:num w:numId="19" w16cid:durableId="552231258">
    <w:abstractNumId w:val="7"/>
  </w:num>
  <w:num w:numId="20" w16cid:durableId="1666124447">
    <w:abstractNumId w:val="24"/>
  </w:num>
  <w:num w:numId="21" w16cid:durableId="690180595">
    <w:abstractNumId w:val="28"/>
  </w:num>
  <w:num w:numId="22" w16cid:durableId="1894190776">
    <w:abstractNumId w:val="13"/>
  </w:num>
  <w:num w:numId="23" w16cid:durableId="903680041">
    <w:abstractNumId w:val="18"/>
  </w:num>
  <w:num w:numId="24" w16cid:durableId="86464581">
    <w:abstractNumId w:val="14"/>
  </w:num>
  <w:num w:numId="25" w16cid:durableId="1061905249">
    <w:abstractNumId w:val="30"/>
  </w:num>
  <w:num w:numId="26" w16cid:durableId="1011395">
    <w:abstractNumId w:val="39"/>
  </w:num>
  <w:num w:numId="27" w16cid:durableId="1724719238">
    <w:abstractNumId w:val="37"/>
  </w:num>
  <w:num w:numId="28" w16cid:durableId="1186558344">
    <w:abstractNumId w:val="22"/>
  </w:num>
  <w:num w:numId="29" w16cid:durableId="322903810">
    <w:abstractNumId w:val="27"/>
  </w:num>
  <w:num w:numId="30" w16cid:durableId="1710302096">
    <w:abstractNumId w:val="1"/>
  </w:num>
  <w:num w:numId="31" w16cid:durableId="1542013791">
    <w:abstractNumId w:val="29"/>
  </w:num>
  <w:num w:numId="32" w16cid:durableId="2073238632">
    <w:abstractNumId w:val="36"/>
  </w:num>
  <w:num w:numId="33" w16cid:durableId="1024668457">
    <w:abstractNumId w:val="38"/>
  </w:num>
  <w:num w:numId="34" w16cid:durableId="1224096643">
    <w:abstractNumId w:val="31"/>
  </w:num>
  <w:num w:numId="35" w16cid:durableId="11680111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90926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1095987">
    <w:abstractNumId w:val="19"/>
  </w:num>
  <w:num w:numId="38" w16cid:durableId="1087773525">
    <w:abstractNumId w:val="8"/>
  </w:num>
  <w:num w:numId="39" w16cid:durableId="291449214">
    <w:abstractNumId w:val="12"/>
  </w:num>
  <w:num w:numId="40" w16cid:durableId="150184755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08"/>
    <w:rsid w:val="00032D34"/>
    <w:rsid w:val="00045982"/>
    <w:rsid w:val="000A651A"/>
    <w:rsid w:val="000B7084"/>
    <w:rsid w:val="000D0CCE"/>
    <w:rsid w:val="000E68E7"/>
    <w:rsid w:val="000F091F"/>
    <w:rsid w:val="00104DD8"/>
    <w:rsid w:val="00116534"/>
    <w:rsid w:val="00125345"/>
    <w:rsid w:val="001441DF"/>
    <w:rsid w:val="00144702"/>
    <w:rsid w:val="001521BA"/>
    <w:rsid w:val="00156E35"/>
    <w:rsid w:val="00165308"/>
    <w:rsid w:val="00170DCD"/>
    <w:rsid w:val="00181A79"/>
    <w:rsid w:val="00187705"/>
    <w:rsid w:val="00195ADD"/>
    <w:rsid w:val="001A64B9"/>
    <w:rsid w:val="001A74C1"/>
    <w:rsid w:val="001B3489"/>
    <w:rsid w:val="001D1536"/>
    <w:rsid w:val="001E3943"/>
    <w:rsid w:val="001E5A59"/>
    <w:rsid w:val="00200B5B"/>
    <w:rsid w:val="00203469"/>
    <w:rsid w:val="002146F0"/>
    <w:rsid w:val="00227400"/>
    <w:rsid w:val="0023195D"/>
    <w:rsid w:val="00240417"/>
    <w:rsid w:val="002604C6"/>
    <w:rsid w:val="0027486F"/>
    <w:rsid w:val="002765F3"/>
    <w:rsid w:val="00277F4B"/>
    <w:rsid w:val="00284221"/>
    <w:rsid w:val="002865BF"/>
    <w:rsid w:val="002907AF"/>
    <w:rsid w:val="0029594F"/>
    <w:rsid w:val="002C0864"/>
    <w:rsid w:val="002E794D"/>
    <w:rsid w:val="002F1F3B"/>
    <w:rsid w:val="003113A1"/>
    <w:rsid w:val="00326187"/>
    <w:rsid w:val="003424F4"/>
    <w:rsid w:val="0037699B"/>
    <w:rsid w:val="0038623E"/>
    <w:rsid w:val="003A4BD0"/>
    <w:rsid w:val="003C6E17"/>
    <w:rsid w:val="00470F51"/>
    <w:rsid w:val="00474F9E"/>
    <w:rsid w:val="00482D98"/>
    <w:rsid w:val="004853D2"/>
    <w:rsid w:val="004C25B9"/>
    <w:rsid w:val="004D05C9"/>
    <w:rsid w:val="004D4B3C"/>
    <w:rsid w:val="004D53E1"/>
    <w:rsid w:val="004D60A1"/>
    <w:rsid w:val="004E52E7"/>
    <w:rsid w:val="004E53DE"/>
    <w:rsid w:val="00505448"/>
    <w:rsid w:val="005223A0"/>
    <w:rsid w:val="005310E0"/>
    <w:rsid w:val="00541665"/>
    <w:rsid w:val="00544965"/>
    <w:rsid w:val="00577FA4"/>
    <w:rsid w:val="00593217"/>
    <w:rsid w:val="00594EB6"/>
    <w:rsid w:val="005A66A1"/>
    <w:rsid w:val="005B74D0"/>
    <w:rsid w:val="005E543E"/>
    <w:rsid w:val="005F385B"/>
    <w:rsid w:val="005F776F"/>
    <w:rsid w:val="00602D9D"/>
    <w:rsid w:val="00621844"/>
    <w:rsid w:val="00626D4C"/>
    <w:rsid w:val="00651DAA"/>
    <w:rsid w:val="0068411D"/>
    <w:rsid w:val="006C47C8"/>
    <w:rsid w:val="006D0B92"/>
    <w:rsid w:val="00702C67"/>
    <w:rsid w:val="00702F02"/>
    <w:rsid w:val="00703E0E"/>
    <w:rsid w:val="0071676F"/>
    <w:rsid w:val="00732C94"/>
    <w:rsid w:val="00736AE6"/>
    <w:rsid w:val="00745F2A"/>
    <w:rsid w:val="0077062E"/>
    <w:rsid w:val="007A2087"/>
    <w:rsid w:val="007B1EE3"/>
    <w:rsid w:val="007C3641"/>
    <w:rsid w:val="007C6F57"/>
    <w:rsid w:val="008001F2"/>
    <w:rsid w:val="008101D5"/>
    <w:rsid w:val="00835897"/>
    <w:rsid w:val="008437B9"/>
    <w:rsid w:val="008464AA"/>
    <w:rsid w:val="00857331"/>
    <w:rsid w:val="00864B05"/>
    <w:rsid w:val="00884EE0"/>
    <w:rsid w:val="008950E2"/>
    <w:rsid w:val="008D30D1"/>
    <w:rsid w:val="008E0C1A"/>
    <w:rsid w:val="008E1D5B"/>
    <w:rsid w:val="009143B3"/>
    <w:rsid w:val="00941BBE"/>
    <w:rsid w:val="00963730"/>
    <w:rsid w:val="00980F13"/>
    <w:rsid w:val="009850D3"/>
    <w:rsid w:val="00986235"/>
    <w:rsid w:val="009927E5"/>
    <w:rsid w:val="00993883"/>
    <w:rsid w:val="00996CAF"/>
    <w:rsid w:val="009A2658"/>
    <w:rsid w:val="009A26A2"/>
    <w:rsid w:val="009A2C92"/>
    <w:rsid w:val="009A3BBC"/>
    <w:rsid w:val="009B1D6C"/>
    <w:rsid w:val="009B4A58"/>
    <w:rsid w:val="009C1D74"/>
    <w:rsid w:val="009D025A"/>
    <w:rsid w:val="009D2C27"/>
    <w:rsid w:val="009D5F82"/>
    <w:rsid w:val="009E415C"/>
    <w:rsid w:val="00A16F01"/>
    <w:rsid w:val="00A46647"/>
    <w:rsid w:val="00A84D1E"/>
    <w:rsid w:val="00A97D41"/>
    <w:rsid w:val="00AF6CA8"/>
    <w:rsid w:val="00B06B5B"/>
    <w:rsid w:val="00B31D0B"/>
    <w:rsid w:val="00B32EF2"/>
    <w:rsid w:val="00B434B8"/>
    <w:rsid w:val="00B5030A"/>
    <w:rsid w:val="00B839F0"/>
    <w:rsid w:val="00B902FA"/>
    <w:rsid w:val="00BA3E05"/>
    <w:rsid w:val="00BA6489"/>
    <w:rsid w:val="00BC35C1"/>
    <w:rsid w:val="00BE0BD3"/>
    <w:rsid w:val="00C11D54"/>
    <w:rsid w:val="00C2357E"/>
    <w:rsid w:val="00C309C1"/>
    <w:rsid w:val="00C32F81"/>
    <w:rsid w:val="00C36592"/>
    <w:rsid w:val="00C60168"/>
    <w:rsid w:val="00C71C0C"/>
    <w:rsid w:val="00C755CD"/>
    <w:rsid w:val="00C770F3"/>
    <w:rsid w:val="00C77586"/>
    <w:rsid w:val="00CD6FE7"/>
    <w:rsid w:val="00CF725C"/>
    <w:rsid w:val="00D31775"/>
    <w:rsid w:val="00D50C8F"/>
    <w:rsid w:val="00D558AB"/>
    <w:rsid w:val="00D64B8A"/>
    <w:rsid w:val="00D65615"/>
    <w:rsid w:val="00D67362"/>
    <w:rsid w:val="00D831E8"/>
    <w:rsid w:val="00D95328"/>
    <w:rsid w:val="00DA1E25"/>
    <w:rsid w:val="00DB08AA"/>
    <w:rsid w:val="00E13607"/>
    <w:rsid w:val="00E16F3E"/>
    <w:rsid w:val="00E235B5"/>
    <w:rsid w:val="00E255C0"/>
    <w:rsid w:val="00E27A5F"/>
    <w:rsid w:val="00E47188"/>
    <w:rsid w:val="00E5537B"/>
    <w:rsid w:val="00E7599D"/>
    <w:rsid w:val="00E91929"/>
    <w:rsid w:val="00E93707"/>
    <w:rsid w:val="00EF0C9A"/>
    <w:rsid w:val="00EF3A21"/>
    <w:rsid w:val="00F00549"/>
    <w:rsid w:val="00F258B5"/>
    <w:rsid w:val="00F45A2C"/>
    <w:rsid w:val="00F478DD"/>
    <w:rsid w:val="00F54261"/>
    <w:rsid w:val="00F63CCE"/>
    <w:rsid w:val="00F768A3"/>
    <w:rsid w:val="00F90AB8"/>
    <w:rsid w:val="00FB59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B2A39"/>
  <w15:docId w15:val="{AA33FD19-B933-432F-9CD4-690BFDD8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jc w:val="both"/>
    </w:pPr>
    <w:rPr>
      <w:sz w:val="24"/>
      <w:szCs w:val="24"/>
    </w:rPr>
  </w:style>
  <w:style w:type="paragraph" w:styleId="Naslov1">
    <w:name w:val="heading 1"/>
    <w:basedOn w:val="Navaden"/>
    <w:next w:val="Navaden"/>
    <w:qFormat/>
    <w:pPr>
      <w:keepNext/>
      <w:widowControl w:val="0"/>
      <w:autoSpaceDE w:val="0"/>
      <w:autoSpaceDN w:val="0"/>
      <w:adjustRightInd w:val="0"/>
      <w:spacing w:line="240" w:lineRule="atLeast"/>
      <w:ind w:left="15" w:right="70"/>
      <w:outlineLvl w:val="0"/>
    </w:pPr>
    <w:rPr>
      <w:rFonts w:ascii="Arial" w:hAnsi="Arial" w:cs="Arial"/>
      <w:b/>
      <w:bCs/>
      <w:color w:val="000000"/>
    </w:rPr>
  </w:style>
  <w:style w:type="paragraph" w:styleId="Naslov7">
    <w:name w:val="heading 7"/>
    <w:basedOn w:val="Navaden"/>
    <w:next w:val="Navaden"/>
    <w:qFormat/>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Pr>
      <w:color w:val="0000FF"/>
      <w:u w:val="single"/>
    </w:rPr>
  </w:style>
  <w:style w:type="paragraph" w:customStyle="1" w:styleId="Brezrazmikov1">
    <w:name w:val="Brez razmikov1"/>
    <w:qFormat/>
    <w:rPr>
      <w:rFonts w:ascii="Calibri" w:hAnsi="Calibri"/>
      <w:sz w:val="22"/>
      <w:szCs w:val="22"/>
    </w:rPr>
  </w:style>
  <w:style w:type="character" w:styleId="Krepko">
    <w:name w:val="Strong"/>
    <w:uiPriority w:val="22"/>
    <w:qFormat/>
    <w:rPr>
      <w:b/>
      <w:bCs/>
    </w:rPr>
  </w:style>
  <w:style w:type="paragraph" w:styleId="Telobesedila2">
    <w:name w:val="Body Text 2"/>
    <w:basedOn w:val="Navaden"/>
    <w:pPr>
      <w:tabs>
        <w:tab w:val="left" w:pos="540"/>
        <w:tab w:val="left" w:pos="1080"/>
      </w:tabs>
    </w:pPr>
  </w:style>
  <w:style w:type="character" w:styleId="SledenaHiperpovezava">
    <w:name w:val="FollowedHyperlink"/>
    <w:uiPriority w:val="99"/>
    <w:rPr>
      <w:color w:val="800080"/>
      <w:u w:val="single"/>
    </w:rPr>
  </w:style>
  <w:style w:type="paragraph" w:styleId="Noga">
    <w:name w:val="footer"/>
    <w:basedOn w:val="Navaden"/>
    <w:link w:val="NogaZnak"/>
    <w:uiPriority w:val="99"/>
    <w:pPr>
      <w:tabs>
        <w:tab w:val="center" w:pos="4536"/>
        <w:tab w:val="right" w:pos="9072"/>
      </w:tabs>
    </w:pPr>
  </w:style>
  <w:style w:type="character" w:styleId="tevilkastrani">
    <w:name w:val="page number"/>
    <w:basedOn w:val="Privzetapisavaodstavka"/>
  </w:style>
  <w:style w:type="paragraph" w:customStyle="1" w:styleId="navaden1">
    <w:name w:val="navaden1"/>
    <w:basedOn w:val="Navaden"/>
    <w:rPr>
      <w:szCs w:val="20"/>
    </w:rPr>
  </w:style>
  <w:style w:type="paragraph" w:styleId="Glava">
    <w:name w:val="header"/>
    <w:aliases w:val="APEK-4"/>
    <w:basedOn w:val="Navaden"/>
    <w:link w:val="GlavaZnak"/>
    <w:pPr>
      <w:tabs>
        <w:tab w:val="center" w:pos="4536"/>
        <w:tab w:val="right" w:pos="9072"/>
      </w:tabs>
      <w:jc w:val="left"/>
    </w:pPr>
    <w:rPr>
      <w:szCs w:val="20"/>
    </w:rPr>
  </w:style>
  <w:style w:type="paragraph" w:styleId="Telobesedila">
    <w:name w:val="Body Text"/>
    <w:basedOn w:val="Navaden"/>
    <w:rPr>
      <w:rFonts w:ascii="Arial" w:hAnsi="Arial" w:cs="Arial"/>
      <w:sz w:val="22"/>
    </w:rPr>
  </w:style>
  <w:style w:type="paragraph" w:styleId="Naslov">
    <w:name w:val="Title"/>
    <w:basedOn w:val="Naslov1"/>
    <w:link w:val="NaslovZnak"/>
    <w:qFormat/>
    <w:rsid w:val="008E1D5B"/>
    <w:pPr>
      <w:widowControl/>
      <w:autoSpaceDE/>
      <w:autoSpaceDN/>
      <w:adjustRightInd/>
      <w:spacing w:before="240" w:after="60" w:line="240" w:lineRule="auto"/>
      <w:ind w:left="0" w:right="0"/>
      <w:jc w:val="center"/>
      <w:outlineLvl w:val="9"/>
    </w:pPr>
    <w:rPr>
      <w:rFonts w:ascii="Times New Roman" w:hAnsi="Times New Roman" w:cs="Times New Roman"/>
      <w:bCs w:val="0"/>
      <w:color w:val="auto"/>
      <w:kern w:val="28"/>
      <w:sz w:val="28"/>
      <w:szCs w:val="20"/>
    </w:rPr>
  </w:style>
  <w:style w:type="character" w:customStyle="1" w:styleId="NaslovZnak">
    <w:name w:val="Naslov Znak"/>
    <w:link w:val="Naslov"/>
    <w:rsid w:val="008E1D5B"/>
    <w:rPr>
      <w:b/>
      <w:kern w:val="28"/>
      <w:sz w:val="28"/>
    </w:rPr>
  </w:style>
  <w:style w:type="paragraph" w:styleId="HTML-oblikovano">
    <w:name w:val="HTML Preformatted"/>
    <w:basedOn w:val="Navaden"/>
    <w:link w:val="HTML-oblikovanoZnak"/>
    <w:rsid w:val="00F4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18"/>
      <w:szCs w:val="18"/>
    </w:rPr>
  </w:style>
  <w:style w:type="character" w:customStyle="1" w:styleId="HTML-oblikovanoZnak">
    <w:name w:val="HTML-oblikovano Znak"/>
    <w:link w:val="HTML-oblikovano"/>
    <w:rsid w:val="00F478DD"/>
    <w:rPr>
      <w:rFonts w:ascii="Courier New" w:hAnsi="Courier New" w:cs="Courier New"/>
      <w:sz w:val="18"/>
      <w:szCs w:val="18"/>
    </w:rPr>
  </w:style>
  <w:style w:type="paragraph" w:customStyle="1" w:styleId="odstavek">
    <w:name w:val="odstavek"/>
    <w:basedOn w:val="Navaden"/>
    <w:rsid w:val="00C32F81"/>
    <w:pPr>
      <w:spacing w:before="100" w:beforeAutospacing="1" w:after="100" w:afterAutospacing="1"/>
      <w:jc w:val="left"/>
    </w:pPr>
  </w:style>
  <w:style w:type="character" w:customStyle="1" w:styleId="GlavaZnak">
    <w:name w:val="Glava Znak"/>
    <w:aliases w:val="APEK-4 Znak"/>
    <w:link w:val="Glava"/>
    <w:rsid w:val="00993883"/>
    <w:rPr>
      <w:sz w:val="24"/>
    </w:rPr>
  </w:style>
  <w:style w:type="paragraph" w:styleId="Odstavekseznama">
    <w:name w:val="List Paragraph"/>
    <w:basedOn w:val="Navaden"/>
    <w:uiPriority w:val="34"/>
    <w:qFormat/>
    <w:rsid w:val="0029594F"/>
    <w:pPr>
      <w:ind w:left="720"/>
      <w:contextualSpacing/>
    </w:pPr>
  </w:style>
  <w:style w:type="table" w:styleId="Tabelamrea">
    <w:name w:val="Table Grid"/>
    <w:basedOn w:val="Navadnatabela"/>
    <w:uiPriority w:val="39"/>
    <w:rsid w:val="009D5F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E93707"/>
    <w:pPr>
      <w:spacing w:before="100" w:beforeAutospacing="1" w:after="100" w:afterAutospacing="1"/>
      <w:jc w:val="left"/>
    </w:pPr>
  </w:style>
  <w:style w:type="character" w:customStyle="1" w:styleId="NogaZnak">
    <w:name w:val="Noga Znak"/>
    <w:basedOn w:val="Privzetapisavaodstavka"/>
    <w:link w:val="Noga"/>
    <w:uiPriority w:val="99"/>
    <w:rsid w:val="00277F4B"/>
    <w:rPr>
      <w:sz w:val="24"/>
      <w:szCs w:val="24"/>
    </w:rPr>
  </w:style>
  <w:style w:type="paragraph" w:customStyle="1" w:styleId="Neotevilenodstavek">
    <w:name w:val="Neoštevilčen odstavek"/>
    <w:basedOn w:val="Navaden"/>
    <w:link w:val="NeotevilenodstavekZnak"/>
    <w:qFormat/>
    <w:rsid w:val="00F00549"/>
    <w:pPr>
      <w:overflowPunct w:val="0"/>
      <w:autoSpaceDE w:val="0"/>
      <w:autoSpaceDN w:val="0"/>
      <w:adjustRightInd w:val="0"/>
      <w:spacing w:before="60" w:after="60" w:line="200" w:lineRule="exact"/>
      <w:textAlignment w:val="baseline"/>
    </w:pPr>
    <w:rPr>
      <w:rFonts w:ascii="Arial" w:hAnsi="Arial" w:cs="Arial"/>
      <w:sz w:val="22"/>
      <w:szCs w:val="22"/>
    </w:rPr>
  </w:style>
  <w:style w:type="character" w:customStyle="1" w:styleId="NeotevilenodstavekZnak">
    <w:name w:val="Neoštevilčen odstavek Znak"/>
    <w:link w:val="Neotevilenodstavek"/>
    <w:rsid w:val="00F00549"/>
    <w:rPr>
      <w:rFonts w:ascii="Arial" w:hAnsi="Arial" w:cs="Arial"/>
      <w:sz w:val="22"/>
      <w:szCs w:val="22"/>
    </w:rPr>
  </w:style>
  <w:style w:type="paragraph" w:styleId="Revizija">
    <w:name w:val="Revision"/>
    <w:hidden/>
    <w:uiPriority w:val="99"/>
    <w:semiHidden/>
    <w:rsid w:val="009C1D74"/>
    <w:rPr>
      <w:sz w:val="24"/>
      <w:szCs w:val="24"/>
    </w:rPr>
  </w:style>
  <w:style w:type="paragraph" w:customStyle="1" w:styleId="Alineazatevilnotoko">
    <w:name w:val="Alinea za številčno točko"/>
    <w:basedOn w:val="Alineazaodstavkom"/>
    <w:link w:val="AlineazatevilnotokoZnak"/>
    <w:qFormat/>
    <w:rsid w:val="00C36592"/>
    <w:pPr>
      <w:tabs>
        <w:tab w:val="clear" w:pos="425"/>
        <w:tab w:val="left" w:pos="567"/>
      </w:tabs>
      <w:ind w:left="567" w:hanging="142"/>
    </w:pPr>
  </w:style>
  <w:style w:type="character" w:customStyle="1" w:styleId="AlineazatevilnotokoZnak">
    <w:name w:val="Alinea za številčno točko Znak"/>
    <w:basedOn w:val="Privzetapisavaodstavka"/>
    <w:link w:val="Alineazatevilnotoko"/>
    <w:rsid w:val="00C36592"/>
    <w:rPr>
      <w:rFonts w:ascii="Arial" w:hAnsi="Arial" w:cs="Arial"/>
      <w:sz w:val="22"/>
      <w:szCs w:val="22"/>
    </w:rPr>
  </w:style>
  <w:style w:type="paragraph" w:customStyle="1" w:styleId="Alineazaodstavkom">
    <w:name w:val="Alinea za odstavkom"/>
    <w:basedOn w:val="Navaden"/>
    <w:qFormat/>
    <w:rsid w:val="00C36592"/>
    <w:pPr>
      <w:numPr>
        <w:numId w:val="40"/>
      </w:numPr>
    </w:pPr>
    <w:rPr>
      <w:rFonts w:ascii="Arial" w:hAnsi="Arial" w:cs="Arial"/>
      <w:sz w:val="22"/>
      <w:szCs w:val="22"/>
    </w:rPr>
  </w:style>
  <w:style w:type="paragraph" w:customStyle="1" w:styleId="msonormal0">
    <w:name w:val="msonormal"/>
    <w:basedOn w:val="Navaden"/>
    <w:rsid w:val="007B1EE3"/>
    <w:pPr>
      <w:spacing w:before="100" w:beforeAutospacing="1" w:after="100" w:afterAutospacing="1"/>
      <w:jc w:val="left"/>
    </w:pPr>
  </w:style>
  <w:style w:type="paragraph" w:customStyle="1" w:styleId="font5">
    <w:name w:val="font5"/>
    <w:basedOn w:val="Navaden"/>
    <w:rsid w:val="007B1EE3"/>
    <w:pPr>
      <w:spacing w:before="100" w:beforeAutospacing="1" w:after="100" w:afterAutospacing="1"/>
      <w:jc w:val="left"/>
    </w:pPr>
    <w:rPr>
      <w:rFonts w:ascii="Arial" w:hAnsi="Arial" w:cs="Arial"/>
      <w:color w:val="FF0000"/>
      <w:sz w:val="20"/>
      <w:szCs w:val="20"/>
    </w:rPr>
  </w:style>
  <w:style w:type="paragraph" w:customStyle="1" w:styleId="font6">
    <w:name w:val="font6"/>
    <w:basedOn w:val="Navaden"/>
    <w:rsid w:val="007B1EE3"/>
    <w:pPr>
      <w:spacing w:before="100" w:beforeAutospacing="1" w:after="100" w:afterAutospacing="1"/>
      <w:jc w:val="left"/>
    </w:pPr>
    <w:rPr>
      <w:rFonts w:ascii="Arial" w:hAnsi="Arial" w:cs="Arial"/>
      <w:color w:val="000000"/>
      <w:sz w:val="18"/>
      <w:szCs w:val="18"/>
    </w:rPr>
  </w:style>
  <w:style w:type="paragraph" w:customStyle="1" w:styleId="font7">
    <w:name w:val="font7"/>
    <w:basedOn w:val="Navaden"/>
    <w:rsid w:val="007B1EE3"/>
    <w:pPr>
      <w:spacing w:before="100" w:beforeAutospacing="1" w:after="100" w:afterAutospacing="1"/>
      <w:jc w:val="left"/>
    </w:pPr>
    <w:rPr>
      <w:color w:val="000000"/>
      <w:sz w:val="14"/>
      <w:szCs w:val="14"/>
    </w:rPr>
  </w:style>
  <w:style w:type="paragraph" w:customStyle="1" w:styleId="font8">
    <w:name w:val="font8"/>
    <w:basedOn w:val="Navaden"/>
    <w:rsid w:val="007B1EE3"/>
    <w:pPr>
      <w:spacing w:before="100" w:beforeAutospacing="1" w:after="100" w:afterAutospacing="1"/>
      <w:jc w:val="left"/>
    </w:pPr>
    <w:rPr>
      <w:rFonts w:ascii="Arial" w:hAnsi="Arial" w:cs="Arial"/>
      <w:color w:val="000000"/>
      <w:sz w:val="18"/>
      <w:szCs w:val="18"/>
    </w:rPr>
  </w:style>
  <w:style w:type="paragraph" w:customStyle="1" w:styleId="font9">
    <w:name w:val="font9"/>
    <w:basedOn w:val="Navaden"/>
    <w:rsid w:val="007B1EE3"/>
    <w:pPr>
      <w:spacing w:before="100" w:beforeAutospacing="1" w:after="100" w:afterAutospacing="1"/>
      <w:jc w:val="left"/>
    </w:pPr>
    <w:rPr>
      <w:color w:val="000000"/>
      <w:sz w:val="14"/>
      <w:szCs w:val="14"/>
    </w:rPr>
  </w:style>
  <w:style w:type="paragraph" w:customStyle="1" w:styleId="xl63">
    <w:name w:val="xl63"/>
    <w:basedOn w:val="Navaden"/>
    <w:rsid w:val="007B1EE3"/>
    <w:pPr>
      <w:pBdr>
        <w:top w:val="single" w:sz="8" w:space="0" w:color="000000"/>
        <w:left w:val="single" w:sz="8" w:space="0" w:color="000000"/>
        <w:bottom w:val="single" w:sz="8" w:space="0" w:color="auto"/>
        <w:right w:val="single" w:sz="8" w:space="0" w:color="000000"/>
      </w:pBdr>
      <w:spacing w:before="100" w:beforeAutospacing="1" w:after="100" w:afterAutospacing="1"/>
      <w:jc w:val="center"/>
      <w:textAlignment w:val="center"/>
    </w:pPr>
    <w:rPr>
      <w:rFonts w:ascii="Arial" w:hAnsi="Arial" w:cs="Arial"/>
      <w:sz w:val="20"/>
      <w:szCs w:val="20"/>
    </w:rPr>
  </w:style>
  <w:style w:type="paragraph" w:customStyle="1" w:styleId="xl64">
    <w:name w:val="xl64"/>
    <w:basedOn w:val="Navaden"/>
    <w:rsid w:val="007B1EE3"/>
    <w:pPr>
      <w:pBdr>
        <w:top w:val="single" w:sz="8" w:space="0" w:color="000000"/>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65">
    <w:name w:val="xl65"/>
    <w:basedOn w:val="Navaden"/>
    <w:rsid w:val="007B1EE3"/>
    <w:pPr>
      <w:pBdr>
        <w:top w:val="single" w:sz="8" w:space="0" w:color="000000"/>
        <w:left w:val="single" w:sz="8" w:space="0" w:color="000000"/>
        <w:bottom w:val="single" w:sz="8" w:space="0" w:color="auto"/>
        <w:right w:val="single" w:sz="8" w:space="0" w:color="000000"/>
      </w:pBdr>
      <w:spacing w:before="100" w:beforeAutospacing="1" w:after="100" w:afterAutospacing="1"/>
      <w:jc w:val="center"/>
      <w:textAlignment w:val="center"/>
    </w:pPr>
    <w:rPr>
      <w:rFonts w:ascii="Arial" w:hAnsi="Arial" w:cs="Arial"/>
      <w:sz w:val="20"/>
      <w:szCs w:val="20"/>
    </w:rPr>
  </w:style>
  <w:style w:type="paragraph" w:customStyle="1" w:styleId="xl66">
    <w:name w:val="xl66"/>
    <w:basedOn w:val="Navaden"/>
    <w:rsid w:val="007B1EE3"/>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67">
    <w:name w:val="xl67"/>
    <w:basedOn w:val="Navaden"/>
    <w:rsid w:val="007B1EE3"/>
    <w:pPr>
      <w:pBdr>
        <w:top w:val="single" w:sz="8" w:space="0" w:color="000000"/>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68">
    <w:name w:val="xl68"/>
    <w:basedOn w:val="Navaden"/>
    <w:rsid w:val="007B1EE3"/>
    <w:pPr>
      <w:pBdr>
        <w:left w:val="single" w:sz="8" w:space="0" w:color="auto"/>
        <w:bottom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69">
    <w:name w:val="xl69"/>
    <w:basedOn w:val="Navaden"/>
    <w:rsid w:val="007B1EE3"/>
    <w:pPr>
      <w:pBdr>
        <w:bottom w:val="single" w:sz="8" w:space="0" w:color="auto"/>
        <w:right w:val="single" w:sz="8" w:space="0" w:color="auto"/>
      </w:pBdr>
      <w:spacing w:before="100" w:beforeAutospacing="1" w:after="100" w:afterAutospacing="1"/>
      <w:textAlignment w:val="center"/>
    </w:pPr>
    <w:rPr>
      <w:rFonts w:ascii="Arial" w:hAnsi="Arial" w:cs="Arial"/>
      <w:color w:val="000000"/>
      <w:sz w:val="20"/>
      <w:szCs w:val="20"/>
    </w:rPr>
  </w:style>
  <w:style w:type="paragraph" w:customStyle="1" w:styleId="xl70">
    <w:name w:val="xl70"/>
    <w:basedOn w:val="Navaden"/>
    <w:rsid w:val="007B1EE3"/>
    <w:pPr>
      <w:pBdr>
        <w:bottom w:val="single" w:sz="8" w:space="0" w:color="auto"/>
        <w:right w:val="single" w:sz="8"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1">
    <w:name w:val="xl71"/>
    <w:basedOn w:val="Navaden"/>
    <w:rsid w:val="007B1EE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4"/>
      <w:szCs w:val="14"/>
    </w:rPr>
  </w:style>
  <w:style w:type="paragraph" w:customStyle="1" w:styleId="xl72">
    <w:name w:val="xl72"/>
    <w:basedOn w:val="Navaden"/>
    <w:rsid w:val="007B1EE3"/>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73">
    <w:name w:val="xl73"/>
    <w:basedOn w:val="Navaden"/>
    <w:rsid w:val="007B1EE3"/>
    <w:pPr>
      <w:pBdr>
        <w:bottom w:val="single" w:sz="8" w:space="0" w:color="auto"/>
        <w:right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74">
    <w:name w:val="xl74"/>
    <w:basedOn w:val="Navaden"/>
    <w:rsid w:val="007B1EE3"/>
    <w:pPr>
      <w:pBdr>
        <w:bottom w:val="single" w:sz="8" w:space="0" w:color="auto"/>
        <w:right w:val="single" w:sz="8" w:space="0" w:color="auto"/>
      </w:pBdr>
      <w:spacing w:before="100" w:beforeAutospacing="1" w:after="100" w:afterAutospacing="1"/>
      <w:jc w:val="right"/>
      <w:textAlignment w:val="center"/>
    </w:pPr>
    <w:rPr>
      <w:rFonts w:ascii="Arial" w:hAnsi="Arial" w:cs="Arial"/>
      <w:color w:val="FF0000"/>
      <w:sz w:val="20"/>
      <w:szCs w:val="20"/>
    </w:rPr>
  </w:style>
  <w:style w:type="paragraph" w:customStyle="1" w:styleId="xl75">
    <w:name w:val="xl75"/>
    <w:basedOn w:val="Navaden"/>
    <w:rsid w:val="007B1EE3"/>
    <w:pPr>
      <w:pBdr>
        <w:bottom w:val="single" w:sz="8" w:space="0" w:color="auto"/>
        <w:right w:val="single" w:sz="8" w:space="0" w:color="auto"/>
      </w:pBdr>
      <w:spacing w:before="100" w:beforeAutospacing="1" w:after="100" w:afterAutospacing="1"/>
      <w:jc w:val="right"/>
      <w:textAlignment w:val="cente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1686">
      <w:bodyDiv w:val="1"/>
      <w:marLeft w:val="0"/>
      <w:marRight w:val="0"/>
      <w:marTop w:val="0"/>
      <w:marBottom w:val="0"/>
      <w:divBdr>
        <w:top w:val="none" w:sz="0" w:space="0" w:color="auto"/>
        <w:left w:val="none" w:sz="0" w:space="0" w:color="auto"/>
        <w:bottom w:val="none" w:sz="0" w:space="0" w:color="auto"/>
        <w:right w:val="none" w:sz="0" w:space="0" w:color="auto"/>
      </w:divBdr>
    </w:div>
    <w:div w:id="234172437">
      <w:bodyDiv w:val="1"/>
      <w:marLeft w:val="0"/>
      <w:marRight w:val="0"/>
      <w:marTop w:val="0"/>
      <w:marBottom w:val="0"/>
      <w:divBdr>
        <w:top w:val="none" w:sz="0" w:space="0" w:color="auto"/>
        <w:left w:val="none" w:sz="0" w:space="0" w:color="auto"/>
        <w:bottom w:val="none" w:sz="0" w:space="0" w:color="auto"/>
        <w:right w:val="none" w:sz="0" w:space="0" w:color="auto"/>
      </w:divBdr>
    </w:div>
    <w:div w:id="268856339">
      <w:bodyDiv w:val="1"/>
      <w:marLeft w:val="0"/>
      <w:marRight w:val="0"/>
      <w:marTop w:val="0"/>
      <w:marBottom w:val="0"/>
      <w:divBdr>
        <w:top w:val="none" w:sz="0" w:space="0" w:color="auto"/>
        <w:left w:val="none" w:sz="0" w:space="0" w:color="auto"/>
        <w:bottom w:val="none" w:sz="0" w:space="0" w:color="auto"/>
        <w:right w:val="none" w:sz="0" w:space="0" w:color="auto"/>
      </w:divBdr>
    </w:div>
    <w:div w:id="490634957">
      <w:bodyDiv w:val="1"/>
      <w:marLeft w:val="0"/>
      <w:marRight w:val="0"/>
      <w:marTop w:val="0"/>
      <w:marBottom w:val="0"/>
      <w:divBdr>
        <w:top w:val="none" w:sz="0" w:space="0" w:color="auto"/>
        <w:left w:val="none" w:sz="0" w:space="0" w:color="auto"/>
        <w:bottom w:val="none" w:sz="0" w:space="0" w:color="auto"/>
        <w:right w:val="none" w:sz="0" w:space="0" w:color="auto"/>
      </w:divBdr>
    </w:div>
    <w:div w:id="563641979">
      <w:bodyDiv w:val="1"/>
      <w:marLeft w:val="0"/>
      <w:marRight w:val="0"/>
      <w:marTop w:val="0"/>
      <w:marBottom w:val="0"/>
      <w:divBdr>
        <w:top w:val="none" w:sz="0" w:space="0" w:color="auto"/>
        <w:left w:val="none" w:sz="0" w:space="0" w:color="auto"/>
        <w:bottom w:val="none" w:sz="0" w:space="0" w:color="auto"/>
        <w:right w:val="none" w:sz="0" w:space="0" w:color="auto"/>
      </w:divBdr>
    </w:div>
    <w:div w:id="920525949">
      <w:bodyDiv w:val="1"/>
      <w:marLeft w:val="0"/>
      <w:marRight w:val="0"/>
      <w:marTop w:val="0"/>
      <w:marBottom w:val="0"/>
      <w:divBdr>
        <w:top w:val="none" w:sz="0" w:space="0" w:color="auto"/>
        <w:left w:val="none" w:sz="0" w:space="0" w:color="auto"/>
        <w:bottom w:val="none" w:sz="0" w:space="0" w:color="auto"/>
        <w:right w:val="none" w:sz="0" w:space="0" w:color="auto"/>
      </w:divBdr>
    </w:div>
    <w:div w:id="1047604051">
      <w:bodyDiv w:val="1"/>
      <w:marLeft w:val="0"/>
      <w:marRight w:val="0"/>
      <w:marTop w:val="0"/>
      <w:marBottom w:val="0"/>
      <w:divBdr>
        <w:top w:val="none" w:sz="0" w:space="0" w:color="auto"/>
        <w:left w:val="none" w:sz="0" w:space="0" w:color="auto"/>
        <w:bottom w:val="none" w:sz="0" w:space="0" w:color="auto"/>
        <w:right w:val="none" w:sz="0" w:space="0" w:color="auto"/>
      </w:divBdr>
    </w:div>
    <w:div w:id="1101336358">
      <w:bodyDiv w:val="1"/>
      <w:marLeft w:val="0"/>
      <w:marRight w:val="0"/>
      <w:marTop w:val="0"/>
      <w:marBottom w:val="0"/>
      <w:divBdr>
        <w:top w:val="none" w:sz="0" w:space="0" w:color="auto"/>
        <w:left w:val="none" w:sz="0" w:space="0" w:color="auto"/>
        <w:bottom w:val="none" w:sz="0" w:space="0" w:color="auto"/>
        <w:right w:val="none" w:sz="0" w:space="0" w:color="auto"/>
      </w:divBdr>
    </w:div>
    <w:div w:id="1119448025">
      <w:bodyDiv w:val="1"/>
      <w:marLeft w:val="0"/>
      <w:marRight w:val="0"/>
      <w:marTop w:val="0"/>
      <w:marBottom w:val="0"/>
      <w:divBdr>
        <w:top w:val="none" w:sz="0" w:space="0" w:color="auto"/>
        <w:left w:val="none" w:sz="0" w:space="0" w:color="auto"/>
        <w:bottom w:val="none" w:sz="0" w:space="0" w:color="auto"/>
        <w:right w:val="none" w:sz="0" w:space="0" w:color="auto"/>
      </w:divBdr>
    </w:div>
    <w:div w:id="1165781932">
      <w:bodyDiv w:val="1"/>
      <w:marLeft w:val="0"/>
      <w:marRight w:val="0"/>
      <w:marTop w:val="0"/>
      <w:marBottom w:val="0"/>
      <w:divBdr>
        <w:top w:val="none" w:sz="0" w:space="0" w:color="auto"/>
        <w:left w:val="none" w:sz="0" w:space="0" w:color="auto"/>
        <w:bottom w:val="none" w:sz="0" w:space="0" w:color="auto"/>
        <w:right w:val="none" w:sz="0" w:space="0" w:color="auto"/>
      </w:divBdr>
    </w:div>
    <w:div w:id="1260411979">
      <w:bodyDiv w:val="1"/>
      <w:marLeft w:val="0"/>
      <w:marRight w:val="0"/>
      <w:marTop w:val="0"/>
      <w:marBottom w:val="0"/>
      <w:divBdr>
        <w:top w:val="none" w:sz="0" w:space="0" w:color="auto"/>
        <w:left w:val="none" w:sz="0" w:space="0" w:color="auto"/>
        <w:bottom w:val="none" w:sz="0" w:space="0" w:color="auto"/>
        <w:right w:val="none" w:sz="0" w:space="0" w:color="auto"/>
      </w:divBdr>
    </w:div>
    <w:div w:id="1387141836">
      <w:bodyDiv w:val="1"/>
      <w:marLeft w:val="0"/>
      <w:marRight w:val="0"/>
      <w:marTop w:val="0"/>
      <w:marBottom w:val="0"/>
      <w:divBdr>
        <w:top w:val="none" w:sz="0" w:space="0" w:color="auto"/>
        <w:left w:val="none" w:sz="0" w:space="0" w:color="auto"/>
        <w:bottom w:val="none" w:sz="0" w:space="0" w:color="auto"/>
        <w:right w:val="none" w:sz="0" w:space="0" w:color="auto"/>
      </w:divBdr>
    </w:div>
    <w:div w:id="1444962044">
      <w:bodyDiv w:val="1"/>
      <w:marLeft w:val="0"/>
      <w:marRight w:val="0"/>
      <w:marTop w:val="0"/>
      <w:marBottom w:val="0"/>
      <w:divBdr>
        <w:top w:val="none" w:sz="0" w:space="0" w:color="auto"/>
        <w:left w:val="none" w:sz="0" w:space="0" w:color="auto"/>
        <w:bottom w:val="none" w:sz="0" w:space="0" w:color="auto"/>
        <w:right w:val="none" w:sz="0" w:space="0" w:color="auto"/>
      </w:divBdr>
    </w:div>
    <w:div w:id="1581939225">
      <w:bodyDiv w:val="1"/>
      <w:marLeft w:val="0"/>
      <w:marRight w:val="0"/>
      <w:marTop w:val="0"/>
      <w:marBottom w:val="0"/>
      <w:divBdr>
        <w:top w:val="none" w:sz="0" w:space="0" w:color="auto"/>
        <w:left w:val="none" w:sz="0" w:space="0" w:color="auto"/>
        <w:bottom w:val="none" w:sz="0" w:space="0" w:color="auto"/>
        <w:right w:val="none" w:sz="0" w:space="0" w:color="auto"/>
      </w:divBdr>
    </w:div>
    <w:div w:id="1770618611">
      <w:bodyDiv w:val="1"/>
      <w:marLeft w:val="0"/>
      <w:marRight w:val="0"/>
      <w:marTop w:val="0"/>
      <w:marBottom w:val="0"/>
      <w:divBdr>
        <w:top w:val="none" w:sz="0" w:space="0" w:color="auto"/>
        <w:left w:val="none" w:sz="0" w:space="0" w:color="auto"/>
        <w:bottom w:val="none" w:sz="0" w:space="0" w:color="auto"/>
        <w:right w:val="none" w:sz="0" w:space="0" w:color="auto"/>
      </w:divBdr>
    </w:div>
    <w:div w:id="1975674169">
      <w:bodyDiv w:val="1"/>
      <w:marLeft w:val="0"/>
      <w:marRight w:val="0"/>
      <w:marTop w:val="0"/>
      <w:marBottom w:val="0"/>
      <w:divBdr>
        <w:top w:val="none" w:sz="0" w:space="0" w:color="auto"/>
        <w:left w:val="none" w:sz="0" w:space="0" w:color="auto"/>
        <w:bottom w:val="none" w:sz="0" w:space="0" w:color="auto"/>
        <w:right w:val="none" w:sz="0" w:space="0" w:color="auto"/>
      </w:divBdr>
    </w:div>
    <w:div w:id="2004776705">
      <w:bodyDiv w:val="1"/>
      <w:marLeft w:val="0"/>
      <w:marRight w:val="0"/>
      <w:marTop w:val="0"/>
      <w:marBottom w:val="0"/>
      <w:divBdr>
        <w:top w:val="none" w:sz="0" w:space="0" w:color="auto"/>
        <w:left w:val="none" w:sz="0" w:space="0" w:color="auto"/>
        <w:bottom w:val="none" w:sz="0" w:space="0" w:color="auto"/>
        <w:right w:val="none" w:sz="0" w:space="0" w:color="auto"/>
      </w:divBdr>
    </w:div>
    <w:div w:id="2121022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financiranje-obc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si/teme/financiranje-obcin/"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4EA8415-5AC7-4B95-B2CE-3942A1E9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3902</Words>
  <Characters>22248</Characters>
  <Application>Microsoft Office Word</Application>
  <DocSecurity>4</DocSecurity>
  <Lines>185</Lines>
  <Paragraphs>52</Paragraphs>
  <ScaleCrop>false</ScaleCrop>
  <HeadingPairs>
    <vt:vector size="2" baseType="variant">
      <vt:variant>
        <vt:lpstr>Naslov</vt:lpstr>
      </vt:variant>
      <vt:variant>
        <vt:i4>1</vt:i4>
      </vt:variant>
    </vt:vector>
  </HeadingPairs>
  <TitlesOfParts>
    <vt:vector size="1" baseType="lpstr">
      <vt:lpstr>PREDHODNI PROGRAM</vt:lpstr>
    </vt:vector>
  </TitlesOfParts>
  <Company>ARSO</Company>
  <LinksUpToDate>false</LinksUpToDate>
  <CharactersWithSpaces>26098</CharactersWithSpaces>
  <SharedDoc>false</SharedDoc>
  <HLinks>
    <vt:vector size="6" baseType="variant">
      <vt:variant>
        <vt:i4>3670125</vt:i4>
      </vt:variant>
      <vt:variant>
        <vt:i4>0</vt:i4>
      </vt:variant>
      <vt:variant>
        <vt:i4>0</vt:i4>
      </vt:variant>
      <vt:variant>
        <vt:i4>5</vt:i4>
      </vt:variant>
      <vt:variant>
        <vt:lpwstr>http://www.uradni-list.si/1/objava.jsp?urlid=2005114&amp;stevilka=5041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PREDHODNI PROGRAM</dc:title>
  <dc:subject/>
  <dc:creator>Uporabnik</dc:creator>
  <cp:keywords/>
  <dc:description/>
  <cp:lastModifiedBy>Olga Golub</cp:lastModifiedBy>
  <cp:revision>2</cp:revision>
  <cp:lastPrinted>2023-09-20T13:49:00Z</cp:lastPrinted>
  <dcterms:created xsi:type="dcterms:W3CDTF">2023-10-05T12:59:00Z</dcterms:created>
  <dcterms:modified xsi:type="dcterms:W3CDTF">2023-10-05T12:59:00Z</dcterms:modified>
</cp:coreProperties>
</file>